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8E5F1" w14:textId="3074BA79" w:rsidR="004734C9" w:rsidRPr="00B52AD0" w:rsidRDefault="00F373AB" w:rsidP="00F373AB">
      <w:pPr>
        <w:spacing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B52AD0">
        <w:rPr>
          <w:rFonts w:ascii="Montserrat" w:hAnsi="Montserrat"/>
          <w:b/>
          <w:bCs/>
          <w:sz w:val="20"/>
          <w:szCs w:val="20"/>
        </w:rPr>
        <w:t xml:space="preserve">A klinikai vizsgálatok folytonosságának biztosítása a </w:t>
      </w:r>
      <w:r w:rsidR="00592B7C" w:rsidRPr="00B52AD0">
        <w:rPr>
          <w:rFonts w:ascii="Montserrat" w:hAnsi="Montserrat"/>
          <w:b/>
          <w:bCs/>
          <w:sz w:val="20"/>
          <w:szCs w:val="20"/>
        </w:rPr>
        <w:t>2019-nCoV</w:t>
      </w:r>
      <w:r w:rsidR="00D50FBE" w:rsidRPr="00B52AD0">
        <w:rPr>
          <w:rFonts w:ascii="Montserrat" w:hAnsi="Montserrat"/>
          <w:b/>
          <w:bCs/>
          <w:sz w:val="20"/>
          <w:szCs w:val="20"/>
        </w:rPr>
        <w:t xml:space="preserve"> </w:t>
      </w:r>
      <w:r w:rsidR="00E63BAA" w:rsidRPr="00B52AD0">
        <w:rPr>
          <w:rFonts w:ascii="Montserrat" w:hAnsi="Montserrat"/>
          <w:b/>
          <w:bCs/>
          <w:sz w:val="20"/>
          <w:szCs w:val="20"/>
        </w:rPr>
        <w:t>járvány</w:t>
      </w:r>
      <w:r w:rsidRPr="00B52AD0">
        <w:rPr>
          <w:rFonts w:ascii="Montserrat" w:hAnsi="Montserrat"/>
          <w:b/>
          <w:bCs/>
          <w:sz w:val="20"/>
          <w:szCs w:val="20"/>
        </w:rPr>
        <w:t xml:space="preserve"> alatt</w:t>
      </w:r>
    </w:p>
    <w:p w14:paraId="04C6B289" w14:textId="12B5A703" w:rsidR="00482C2D" w:rsidRPr="00B52AD0" w:rsidRDefault="00482C2D" w:rsidP="00482C2D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B52AD0">
        <w:rPr>
          <w:rFonts w:ascii="Montserrat" w:hAnsi="Montserrat"/>
          <w:sz w:val="20"/>
          <w:szCs w:val="20"/>
        </w:rPr>
        <w:t xml:space="preserve">Az MKVT – Home </w:t>
      </w:r>
      <w:proofErr w:type="spellStart"/>
      <w:r w:rsidR="00F47D27">
        <w:rPr>
          <w:rFonts w:ascii="Montserrat" w:hAnsi="Montserrat"/>
          <w:sz w:val="20"/>
          <w:szCs w:val="20"/>
        </w:rPr>
        <w:t>C</w:t>
      </w:r>
      <w:r w:rsidRPr="00B52AD0">
        <w:rPr>
          <w:rFonts w:ascii="Montserrat" w:hAnsi="Montserrat"/>
          <w:sz w:val="20"/>
          <w:szCs w:val="20"/>
        </w:rPr>
        <w:t>are</w:t>
      </w:r>
      <w:proofErr w:type="spellEnd"/>
      <w:r w:rsidRPr="00B52AD0">
        <w:rPr>
          <w:rFonts w:ascii="Montserrat" w:hAnsi="Montserrat"/>
          <w:sz w:val="20"/>
          <w:szCs w:val="20"/>
        </w:rPr>
        <w:t xml:space="preserve"> </w:t>
      </w:r>
      <w:r w:rsidR="00F47D27">
        <w:rPr>
          <w:rFonts w:ascii="Montserrat" w:hAnsi="Montserrat"/>
          <w:sz w:val="20"/>
          <w:szCs w:val="20"/>
        </w:rPr>
        <w:t>R</w:t>
      </w:r>
      <w:r w:rsidRPr="00B52AD0">
        <w:rPr>
          <w:rFonts w:ascii="Montserrat" w:hAnsi="Montserrat"/>
          <w:sz w:val="20"/>
          <w:szCs w:val="20"/>
        </w:rPr>
        <w:t xml:space="preserve">esearch </w:t>
      </w:r>
      <w:proofErr w:type="spellStart"/>
      <w:r w:rsidR="00F47D27">
        <w:rPr>
          <w:rFonts w:ascii="Montserrat" w:hAnsi="Montserrat"/>
          <w:sz w:val="20"/>
          <w:szCs w:val="20"/>
        </w:rPr>
        <w:t>N</w:t>
      </w:r>
      <w:r w:rsidRPr="00B52AD0">
        <w:rPr>
          <w:rFonts w:ascii="Montserrat" w:hAnsi="Montserrat"/>
          <w:sz w:val="20"/>
          <w:szCs w:val="20"/>
        </w:rPr>
        <w:t>urs</w:t>
      </w:r>
      <w:r w:rsidR="00F47D27">
        <w:rPr>
          <w:rFonts w:ascii="Montserrat" w:hAnsi="Montserrat"/>
          <w:sz w:val="20"/>
          <w:szCs w:val="20"/>
        </w:rPr>
        <w:t>ing</w:t>
      </w:r>
      <w:proofErr w:type="spellEnd"/>
      <w:r w:rsidRPr="00B52AD0">
        <w:rPr>
          <w:rFonts w:ascii="Montserrat" w:hAnsi="Montserrat"/>
          <w:sz w:val="20"/>
          <w:szCs w:val="20"/>
        </w:rPr>
        <w:t xml:space="preserve"> </w:t>
      </w:r>
      <w:r w:rsidR="0056542F" w:rsidRPr="00B52AD0">
        <w:rPr>
          <w:rFonts w:ascii="Montserrat" w:hAnsi="Montserrat"/>
          <w:sz w:val="20"/>
          <w:szCs w:val="20"/>
        </w:rPr>
        <w:t xml:space="preserve">(HCRN) </w:t>
      </w:r>
      <w:r w:rsidRPr="00B52AD0">
        <w:rPr>
          <w:rFonts w:ascii="Montserrat" w:hAnsi="Montserrat"/>
          <w:sz w:val="20"/>
          <w:szCs w:val="20"/>
        </w:rPr>
        <w:t xml:space="preserve">munkacsoport </w:t>
      </w:r>
      <w:r w:rsidR="00DA52AB">
        <w:rPr>
          <w:rFonts w:ascii="Montserrat" w:hAnsi="Montserrat"/>
          <w:sz w:val="20"/>
          <w:szCs w:val="20"/>
        </w:rPr>
        <w:t>megoldási javaslata</w:t>
      </w:r>
    </w:p>
    <w:p w14:paraId="56653C49" w14:textId="77777777" w:rsidR="00482C2D" w:rsidRPr="00CE3303" w:rsidRDefault="00482C2D" w:rsidP="00FE1087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</w:p>
    <w:p w14:paraId="711A85D1" w14:textId="2109699E" w:rsidR="00046030" w:rsidRPr="00B52AD0" w:rsidRDefault="00F2602A" w:rsidP="00046030">
      <w:pPr>
        <w:spacing w:line="360" w:lineRule="auto"/>
        <w:jc w:val="both"/>
        <w:rPr>
          <w:rFonts w:ascii="Montserrat Light" w:hAnsi="Montserrat Light"/>
          <w:b/>
          <w:bCs/>
          <w:sz w:val="18"/>
          <w:szCs w:val="18"/>
          <w:u w:val="single"/>
        </w:rPr>
      </w:pPr>
      <w:r w:rsidRPr="00B52AD0">
        <w:rPr>
          <w:rFonts w:ascii="Montserrat Light" w:hAnsi="Montserrat Light"/>
          <w:b/>
          <w:bCs/>
          <w:sz w:val="18"/>
          <w:szCs w:val="18"/>
          <w:u w:val="single"/>
        </w:rPr>
        <w:t>Kihívás</w:t>
      </w:r>
    </w:p>
    <w:p w14:paraId="7CB82D0B" w14:textId="15C1D0C1" w:rsidR="007E328E" w:rsidRPr="00B52AD0" w:rsidRDefault="007E328E" w:rsidP="00482C2D">
      <w:pPr>
        <w:spacing w:line="360" w:lineRule="auto"/>
        <w:jc w:val="both"/>
        <w:rPr>
          <w:rFonts w:ascii="Montserrat Light" w:hAnsi="Montserrat Light"/>
          <w:i/>
          <w:iCs/>
          <w:sz w:val="18"/>
          <w:szCs w:val="18"/>
        </w:rPr>
      </w:pPr>
      <w:r>
        <w:rPr>
          <w:rFonts w:ascii="Montserrat Light" w:hAnsi="Montserrat Light"/>
          <w:i/>
          <w:iCs/>
          <w:sz w:val="18"/>
          <w:szCs w:val="18"/>
        </w:rPr>
        <w:t>„</w:t>
      </w:r>
      <w:r w:rsidRPr="00B52AD0">
        <w:rPr>
          <w:rFonts w:ascii="Montserrat Light" w:hAnsi="Montserrat Light"/>
          <w:i/>
          <w:iCs/>
          <w:sz w:val="18"/>
          <w:szCs w:val="18"/>
        </w:rPr>
        <w:t xml:space="preserve">A koronavírus terjedése, illetve az annak megakadályozására tett rendkívüli intézkedések a klinikai vizsgálatok lebonyolítását is befolyásolja, </w:t>
      </w:r>
      <w:r w:rsidR="00C42E9D">
        <w:rPr>
          <w:rFonts w:ascii="Montserrat Light" w:hAnsi="Montserrat Light"/>
          <w:i/>
          <w:iCs/>
          <w:sz w:val="18"/>
          <w:szCs w:val="18"/>
        </w:rPr>
        <w:t xml:space="preserve">és </w:t>
      </w:r>
      <w:r w:rsidRPr="00B52AD0">
        <w:rPr>
          <w:rFonts w:ascii="Montserrat Light" w:hAnsi="Montserrat Light"/>
          <w:i/>
          <w:iCs/>
          <w:sz w:val="18"/>
          <w:szCs w:val="18"/>
        </w:rPr>
        <w:t>bizonyos változtatások bevezetését teszi szükségessé. Ugyanakkor a klinikai vizsgálatok folytonosságának biztosítására kell törekedni, különösen azoknál a betegeknél, ahol a kezelés folyamatossága kiemelten fontos, pl. onkológiai betegek.</w:t>
      </w:r>
      <w:r>
        <w:rPr>
          <w:rFonts w:ascii="Montserrat Light" w:hAnsi="Montserrat Light"/>
          <w:i/>
          <w:iCs/>
          <w:sz w:val="18"/>
          <w:szCs w:val="18"/>
        </w:rPr>
        <w:t xml:space="preserve"> ...</w:t>
      </w:r>
      <w:r w:rsidRPr="007E328E">
        <w:rPr>
          <w:lang w:eastAsia="en-GB"/>
        </w:rPr>
        <w:t xml:space="preserve"> </w:t>
      </w:r>
      <w:r w:rsidRPr="007E328E">
        <w:rPr>
          <w:rFonts w:ascii="Montserrat Light" w:hAnsi="Montserrat Light"/>
          <w:i/>
          <w:iCs/>
          <w:sz w:val="18"/>
          <w:szCs w:val="18"/>
        </w:rPr>
        <w:t>olyan intézkedéseket kell bevezetni, amelyek prioritássá teszik a betegek biztonságát és az adatok validitását.</w:t>
      </w:r>
      <w:r>
        <w:rPr>
          <w:rFonts w:ascii="Montserrat Light" w:hAnsi="Montserrat Light"/>
          <w:i/>
          <w:iCs/>
          <w:sz w:val="18"/>
          <w:szCs w:val="18"/>
        </w:rPr>
        <w:t>”</w:t>
      </w:r>
      <w:r w:rsidR="00482C2D" w:rsidRPr="00B52AD0">
        <w:rPr>
          <w:rFonts w:ascii="Montserrat Light" w:hAnsi="Montserrat Light"/>
          <w:i/>
          <w:iCs/>
          <w:sz w:val="18"/>
          <w:szCs w:val="18"/>
          <w:vertAlign w:val="superscript"/>
        </w:rPr>
        <w:t>1</w:t>
      </w:r>
      <w:r w:rsidRPr="00B52AD0">
        <w:rPr>
          <w:rFonts w:ascii="Montserrat Light" w:hAnsi="Montserrat Light"/>
          <w:i/>
          <w:iCs/>
          <w:sz w:val="18"/>
          <w:szCs w:val="18"/>
          <w:vertAlign w:val="superscript"/>
        </w:rPr>
        <w:t xml:space="preserve"> </w:t>
      </w:r>
    </w:p>
    <w:p w14:paraId="3C250C67" w14:textId="4E5205AD" w:rsidR="005E6FA3" w:rsidRPr="00CE3303" w:rsidRDefault="00F373AB" w:rsidP="00D50FBE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  <w:r w:rsidRPr="00CE3303">
        <w:rPr>
          <w:rFonts w:ascii="Montserrat Light" w:hAnsi="Montserrat Light"/>
          <w:sz w:val="18"/>
          <w:szCs w:val="18"/>
        </w:rPr>
        <w:t xml:space="preserve"> </w:t>
      </w:r>
    </w:p>
    <w:p w14:paraId="2F64B84B" w14:textId="4A194698" w:rsidR="005E6FA3" w:rsidRPr="00B52AD0" w:rsidRDefault="00F2602A" w:rsidP="00D50FBE">
      <w:pPr>
        <w:spacing w:line="360" w:lineRule="auto"/>
        <w:jc w:val="both"/>
        <w:rPr>
          <w:rFonts w:ascii="Montserrat Light" w:hAnsi="Montserrat Light"/>
          <w:b/>
          <w:bCs/>
          <w:sz w:val="18"/>
          <w:szCs w:val="18"/>
          <w:u w:val="single"/>
        </w:rPr>
      </w:pPr>
      <w:r w:rsidRPr="00B52AD0">
        <w:rPr>
          <w:rFonts w:ascii="Montserrat Light" w:hAnsi="Montserrat Light"/>
          <w:b/>
          <w:bCs/>
          <w:sz w:val="18"/>
          <w:szCs w:val="18"/>
          <w:u w:val="single"/>
        </w:rPr>
        <w:t>Megoldás</w:t>
      </w:r>
      <w:r w:rsidR="007E328E" w:rsidRPr="00B52AD0">
        <w:rPr>
          <w:rFonts w:ascii="Montserrat Light" w:hAnsi="Montserrat Light"/>
          <w:b/>
          <w:bCs/>
          <w:sz w:val="18"/>
          <w:szCs w:val="18"/>
          <w:u w:val="single"/>
        </w:rPr>
        <w:t xml:space="preserve">i </w:t>
      </w:r>
      <w:r w:rsidR="0095360E">
        <w:rPr>
          <w:rFonts w:ascii="Montserrat Light" w:hAnsi="Montserrat Light"/>
          <w:b/>
          <w:bCs/>
          <w:sz w:val="18"/>
          <w:szCs w:val="18"/>
          <w:u w:val="single"/>
        </w:rPr>
        <w:t>lehetőség</w:t>
      </w:r>
    </w:p>
    <w:p w14:paraId="5185C0F6" w14:textId="049DB090" w:rsidR="0056542F" w:rsidRPr="00B52AD0" w:rsidRDefault="0056542F" w:rsidP="0056542F">
      <w:pPr>
        <w:spacing w:line="360" w:lineRule="auto"/>
        <w:jc w:val="both"/>
        <w:rPr>
          <w:rFonts w:ascii="Montserrat Light" w:hAnsi="Montserrat Light"/>
          <w:i/>
          <w:iCs/>
          <w:sz w:val="18"/>
          <w:szCs w:val="18"/>
        </w:rPr>
      </w:pPr>
      <w:r w:rsidRPr="00B52AD0">
        <w:rPr>
          <w:rFonts w:ascii="Montserrat Light" w:hAnsi="Montserrat Light"/>
          <w:i/>
          <w:iCs/>
          <w:sz w:val="18"/>
          <w:szCs w:val="18"/>
        </w:rPr>
        <w:t>„Amennyiben a későbbiekben a járványügyi helyzet azt szükségessé teszi, mérlegelni kell a vizsgálati alanyok áthelyezését már létező vagy új vizsgálóhelyekre. Ilyen áthelyezést csak a vizsgálati alanyok és a vizsgálatvezetők (átadó és fogadó) egyetértésével lehet elvégezn</w:t>
      </w:r>
      <w:r w:rsidR="008A1A15">
        <w:rPr>
          <w:rFonts w:ascii="Montserrat Light" w:hAnsi="Montserrat Light"/>
          <w:i/>
          <w:iCs/>
          <w:sz w:val="18"/>
          <w:szCs w:val="18"/>
        </w:rPr>
        <w:t>i</w:t>
      </w:r>
      <w:r w:rsidRPr="00B52AD0">
        <w:rPr>
          <w:rFonts w:ascii="Montserrat Light" w:hAnsi="Montserrat Light"/>
          <w:i/>
          <w:iCs/>
          <w:sz w:val="18"/>
          <w:szCs w:val="18"/>
        </w:rPr>
        <w:t>...</w:t>
      </w:r>
      <w:r w:rsidR="008A1A15">
        <w:rPr>
          <w:rFonts w:ascii="Montserrat Light" w:hAnsi="Montserrat Light"/>
          <w:i/>
          <w:iCs/>
          <w:sz w:val="18"/>
          <w:szCs w:val="18"/>
        </w:rPr>
        <w:t>”</w:t>
      </w:r>
    </w:p>
    <w:p w14:paraId="6CE04FC6" w14:textId="6556EEE6" w:rsidR="00AE0D60" w:rsidRPr="00E4459C" w:rsidRDefault="00D50FBE" w:rsidP="00AE0D60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  <w:r w:rsidRPr="00CE3303">
        <w:rPr>
          <w:rFonts w:ascii="Montserrat Light" w:hAnsi="Montserrat Light"/>
          <w:sz w:val="18"/>
          <w:szCs w:val="18"/>
        </w:rPr>
        <w:t xml:space="preserve"> A betegek biztonság</w:t>
      </w:r>
      <w:r w:rsidR="008A1A15">
        <w:rPr>
          <w:rFonts w:ascii="Montserrat Light" w:hAnsi="Montserrat Light"/>
          <w:sz w:val="18"/>
          <w:szCs w:val="18"/>
        </w:rPr>
        <w:t xml:space="preserve">os ellátására </w:t>
      </w:r>
      <w:r w:rsidRPr="00CE3303">
        <w:rPr>
          <w:rFonts w:ascii="Montserrat Light" w:hAnsi="Montserrat Light"/>
          <w:sz w:val="18"/>
          <w:szCs w:val="18"/>
        </w:rPr>
        <w:t xml:space="preserve">megfelelő eszköz </w:t>
      </w:r>
      <w:r w:rsidR="00C42E9D">
        <w:rPr>
          <w:rFonts w:ascii="Montserrat Light" w:hAnsi="Montserrat Light"/>
          <w:sz w:val="18"/>
          <w:szCs w:val="18"/>
        </w:rPr>
        <w:t>a kockázat elemzés után végzett</w:t>
      </w:r>
      <w:r w:rsidR="008A1A15">
        <w:rPr>
          <w:rFonts w:ascii="Montserrat Light" w:hAnsi="Montserrat Light"/>
          <w:sz w:val="18"/>
          <w:szCs w:val="18"/>
        </w:rPr>
        <w:t>,</w:t>
      </w:r>
      <w:r w:rsidR="00C42E9D">
        <w:rPr>
          <w:rFonts w:ascii="Montserrat Light" w:hAnsi="Montserrat Light"/>
          <w:sz w:val="18"/>
          <w:szCs w:val="18"/>
        </w:rPr>
        <w:t xml:space="preserve"> </w:t>
      </w:r>
      <w:r w:rsidR="00E4459C">
        <w:rPr>
          <w:rFonts w:ascii="Montserrat Light" w:hAnsi="Montserrat Light"/>
          <w:sz w:val="18"/>
          <w:szCs w:val="18"/>
        </w:rPr>
        <w:t>a</w:t>
      </w:r>
      <w:r w:rsidR="00E4459C" w:rsidRPr="00CE3303">
        <w:rPr>
          <w:rFonts w:ascii="Montserrat Light" w:hAnsi="Montserrat Light"/>
          <w:sz w:val="18"/>
          <w:szCs w:val="18"/>
        </w:rPr>
        <w:t xml:space="preserve"> beteg otthonában </w:t>
      </w:r>
      <w:r w:rsidR="00E4459C">
        <w:rPr>
          <w:rFonts w:ascii="Montserrat Light" w:hAnsi="Montserrat Light"/>
          <w:sz w:val="18"/>
          <w:szCs w:val="18"/>
        </w:rPr>
        <w:t>történő</w:t>
      </w:r>
      <w:r w:rsidR="00C42E9D">
        <w:rPr>
          <w:rFonts w:ascii="Montserrat Light" w:hAnsi="Montserrat Light"/>
          <w:sz w:val="18"/>
          <w:szCs w:val="18"/>
        </w:rPr>
        <w:t xml:space="preserve"> </w:t>
      </w:r>
      <w:r w:rsidRPr="00CE3303">
        <w:rPr>
          <w:rFonts w:ascii="Montserrat Light" w:hAnsi="Montserrat Light"/>
          <w:sz w:val="18"/>
          <w:szCs w:val="18"/>
        </w:rPr>
        <w:t>vizsgálati vizit</w:t>
      </w:r>
      <w:r w:rsidR="00AE0D60">
        <w:rPr>
          <w:rFonts w:ascii="Montserrat Light" w:hAnsi="Montserrat Light"/>
          <w:sz w:val="18"/>
          <w:szCs w:val="18"/>
        </w:rPr>
        <w:t xml:space="preserve">, amely </w:t>
      </w:r>
      <w:r w:rsidR="00AE0D60" w:rsidRPr="00AE0D60">
        <w:rPr>
          <w:rFonts w:ascii="Montserrat Light" w:hAnsi="Montserrat Light"/>
          <w:sz w:val="18"/>
          <w:szCs w:val="18"/>
          <w:lang w:val="en-HU"/>
        </w:rPr>
        <w:t xml:space="preserve">hiányában a beteg közvetlen életveszélybe kerülne, illetve súlyos vagy maradandó egészségkárosodást szenvedne </w:t>
      </w:r>
      <w:r w:rsidR="00E4459C">
        <w:rPr>
          <w:rFonts w:ascii="Montserrat Light" w:hAnsi="Montserrat Light"/>
          <w:sz w:val="18"/>
          <w:szCs w:val="18"/>
        </w:rPr>
        <w:t>a vizit elmaradása/ halasztása következtében.</w:t>
      </w:r>
    </w:p>
    <w:p w14:paraId="280E7AB7" w14:textId="77777777" w:rsidR="00C42E9D" w:rsidRDefault="00C42E9D" w:rsidP="0050273C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</w:p>
    <w:p w14:paraId="01760898" w14:textId="1838C562" w:rsidR="007E328E" w:rsidRDefault="00E4459C" w:rsidP="0050273C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H</w:t>
      </w:r>
      <w:r w:rsidR="00D50FBE" w:rsidRPr="00CE3303">
        <w:rPr>
          <w:rFonts w:ascii="Montserrat Light" w:hAnsi="Montserrat Light"/>
          <w:sz w:val="18"/>
          <w:szCs w:val="18"/>
        </w:rPr>
        <w:t xml:space="preserve">azánkban is működnek megfelelő klinikai vizsgálati és otthonápolási szakértelemmel, illetve </w:t>
      </w:r>
      <w:r w:rsidR="00F20908" w:rsidRPr="00CE3303">
        <w:rPr>
          <w:rFonts w:ascii="Montserrat Light" w:hAnsi="Montserrat Light"/>
          <w:sz w:val="18"/>
          <w:szCs w:val="18"/>
        </w:rPr>
        <w:t xml:space="preserve">minőség- és </w:t>
      </w:r>
      <w:r w:rsidR="00D50FBE" w:rsidRPr="00CE3303">
        <w:rPr>
          <w:rFonts w:ascii="Montserrat Light" w:hAnsi="Montserrat Light"/>
          <w:sz w:val="18"/>
          <w:szCs w:val="18"/>
        </w:rPr>
        <w:t>felelősségbiztosítással rendelkező szolgáltatók</w:t>
      </w:r>
      <w:r>
        <w:rPr>
          <w:rFonts w:ascii="Montserrat Light" w:hAnsi="Montserrat Light"/>
          <w:sz w:val="18"/>
          <w:szCs w:val="18"/>
        </w:rPr>
        <w:t xml:space="preserve">. </w:t>
      </w:r>
      <w:r w:rsidR="004E43E3" w:rsidRPr="00CE3303">
        <w:rPr>
          <w:rFonts w:ascii="Montserrat Light" w:hAnsi="Montserrat Light"/>
          <w:sz w:val="18"/>
          <w:szCs w:val="18"/>
        </w:rPr>
        <w:t>A koronavírus járvány előtti időszakban is engedélyeztek</w:t>
      </w:r>
      <w:r w:rsidR="0050273C" w:rsidRPr="00CE3303">
        <w:rPr>
          <w:rFonts w:ascii="Montserrat Light" w:hAnsi="Montserrat Light"/>
          <w:sz w:val="18"/>
          <w:szCs w:val="18"/>
        </w:rPr>
        <w:t xml:space="preserve"> olyan vizsgálati terve</w:t>
      </w:r>
      <w:r w:rsidR="004E43E3" w:rsidRPr="00CE3303">
        <w:rPr>
          <w:rFonts w:ascii="Montserrat Light" w:hAnsi="Montserrat Light"/>
          <w:sz w:val="18"/>
          <w:szCs w:val="18"/>
        </w:rPr>
        <w:t>ket</w:t>
      </w:r>
      <w:r w:rsidR="0050273C" w:rsidRPr="00CE3303">
        <w:rPr>
          <w:rFonts w:ascii="Montserrat Light" w:hAnsi="Montserrat Light"/>
          <w:sz w:val="18"/>
          <w:szCs w:val="18"/>
        </w:rPr>
        <w:t>, amelyek lehetővé te</w:t>
      </w:r>
      <w:r w:rsidR="0056542F">
        <w:rPr>
          <w:rFonts w:ascii="Montserrat Light" w:hAnsi="Montserrat Light"/>
          <w:sz w:val="18"/>
          <w:szCs w:val="18"/>
        </w:rPr>
        <w:t>szik</w:t>
      </w:r>
      <w:r w:rsidR="0050273C" w:rsidRPr="00CE3303">
        <w:rPr>
          <w:rFonts w:ascii="Montserrat Light" w:hAnsi="Montserrat Light"/>
          <w:sz w:val="18"/>
          <w:szCs w:val="18"/>
        </w:rPr>
        <w:t xml:space="preserve">, hogy a </w:t>
      </w:r>
      <w:r w:rsidR="004E43E3" w:rsidRPr="00CE3303">
        <w:rPr>
          <w:rFonts w:ascii="Montserrat Light" w:hAnsi="Montserrat Light"/>
          <w:sz w:val="18"/>
          <w:szCs w:val="18"/>
        </w:rPr>
        <w:t>vizsgálati alany</w:t>
      </w:r>
      <w:r w:rsidR="0050273C" w:rsidRPr="00CE3303">
        <w:rPr>
          <w:rFonts w:ascii="Montserrat Light" w:hAnsi="Montserrat Light"/>
          <w:sz w:val="18"/>
          <w:szCs w:val="18"/>
        </w:rPr>
        <w:t xml:space="preserve"> választhasson, hogy bizonyos vizitek a </w:t>
      </w:r>
      <w:r w:rsidR="004E43E3" w:rsidRPr="00CE3303">
        <w:rPr>
          <w:rFonts w:ascii="Montserrat Light" w:hAnsi="Montserrat Light"/>
          <w:sz w:val="18"/>
          <w:szCs w:val="18"/>
        </w:rPr>
        <w:t>vizsgálóhelyen</w:t>
      </w:r>
      <w:r w:rsidR="0050273C" w:rsidRPr="00CE3303">
        <w:rPr>
          <w:rFonts w:ascii="Montserrat Light" w:hAnsi="Montserrat Light"/>
          <w:sz w:val="18"/>
          <w:szCs w:val="18"/>
        </w:rPr>
        <w:t xml:space="preserve"> vagy az alternatív helyszínen kerüljenek lebonyolításra.</w:t>
      </w:r>
    </w:p>
    <w:p w14:paraId="54F90576" w14:textId="77777777" w:rsidR="00C42E9D" w:rsidRPr="00CE3303" w:rsidRDefault="00C42E9D" w:rsidP="0050273C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</w:p>
    <w:p w14:paraId="1F57E520" w14:textId="7BE3A96D" w:rsidR="005E6FA3" w:rsidRPr="00B52AD0" w:rsidRDefault="00482C2D" w:rsidP="0050273C">
      <w:pPr>
        <w:spacing w:line="360" w:lineRule="auto"/>
        <w:jc w:val="both"/>
        <w:rPr>
          <w:rFonts w:ascii="Montserrat Light" w:hAnsi="Montserrat Light"/>
          <w:i/>
          <w:iCs/>
          <w:sz w:val="18"/>
          <w:szCs w:val="18"/>
        </w:rPr>
      </w:pPr>
      <w:r>
        <w:rPr>
          <w:rFonts w:ascii="Montserrat Light" w:hAnsi="Montserrat Light"/>
          <w:i/>
          <w:iCs/>
          <w:sz w:val="18"/>
          <w:szCs w:val="18"/>
        </w:rPr>
        <w:t>„</w:t>
      </w:r>
      <w:r w:rsidR="005E6FA3" w:rsidRPr="00B52AD0">
        <w:rPr>
          <w:rFonts w:ascii="Montserrat Light" w:hAnsi="Montserrat Light"/>
          <w:i/>
          <w:iCs/>
          <w:sz w:val="18"/>
          <w:szCs w:val="18"/>
        </w:rPr>
        <w:t>Amikor a beteg folyamatos részvételének érdekében a vizsgálat lényeges módosítására van szükség, a Szponzor „sürgős biztonságossági intézkedésként” (USM) azt megteheti. A módosítás azonnal életbe lép, amely sürgős biztonságossági intézkedést elegendő elküldeni a hatóságnak, majd a módosítást utólag, hivatalosan is, a szokott eljárásrend szerint lehet engedélyeztetni.</w:t>
      </w:r>
      <w:r>
        <w:rPr>
          <w:rFonts w:ascii="Montserrat Light" w:hAnsi="Montserrat Light"/>
          <w:i/>
          <w:iCs/>
          <w:sz w:val="18"/>
          <w:szCs w:val="18"/>
        </w:rPr>
        <w:t>”</w:t>
      </w:r>
      <w:r w:rsidRPr="00B52AD0">
        <w:rPr>
          <w:rFonts w:ascii="Montserrat Light" w:hAnsi="Montserrat Light"/>
          <w:i/>
          <w:iCs/>
          <w:sz w:val="18"/>
          <w:szCs w:val="18"/>
          <w:vertAlign w:val="superscript"/>
        </w:rPr>
        <w:t>1</w:t>
      </w:r>
    </w:p>
    <w:p w14:paraId="3F147209" w14:textId="39C93869" w:rsidR="00482C2D" w:rsidRDefault="00D50FBE" w:rsidP="0050273C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  <w:r w:rsidRPr="00CE3303">
        <w:rPr>
          <w:rFonts w:ascii="Montserrat Light" w:hAnsi="Montserrat Light"/>
          <w:sz w:val="18"/>
          <w:szCs w:val="18"/>
        </w:rPr>
        <w:t xml:space="preserve"> </w:t>
      </w:r>
    </w:p>
    <w:p w14:paraId="66BCF0CA" w14:textId="73FCDCD1" w:rsidR="0095360E" w:rsidRDefault="00482C2D" w:rsidP="0050273C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  <w:r w:rsidRPr="0056542F">
        <w:rPr>
          <w:rFonts w:ascii="Montserrat Light" w:hAnsi="Montserrat Light"/>
          <w:sz w:val="18"/>
          <w:szCs w:val="18"/>
        </w:rPr>
        <w:t>A</w:t>
      </w:r>
      <w:r w:rsidR="00F47D27">
        <w:rPr>
          <w:rFonts w:ascii="Montserrat Light" w:hAnsi="Montserrat Light"/>
          <w:sz w:val="18"/>
          <w:szCs w:val="18"/>
        </w:rPr>
        <w:t>z akcióterv részletes kidolgozását megelőzően a</w:t>
      </w:r>
      <w:r w:rsidR="00E4459C">
        <w:rPr>
          <w:rFonts w:ascii="Montserrat Light" w:hAnsi="Montserrat Light"/>
          <w:sz w:val="18"/>
          <w:szCs w:val="18"/>
        </w:rPr>
        <w:t xml:space="preserve">z MKVT </w:t>
      </w:r>
      <w:r w:rsidR="0056542F" w:rsidRPr="0056542F">
        <w:rPr>
          <w:rFonts w:ascii="Montserrat Light" w:hAnsi="Montserrat Light"/>
          <w:sz w:val="18"/>
          <w:szCs w:val="18"/>
        </w:rPr>
        <w:t>k</w:t>
      </w:r>
      <w:r w:rsidRPr="0056542F">
        <w:rPr>
          <w:rFonts w:ascii="Montserrat Light" w:hAnsi="Montserrat Light"/>
          <w:sz w:val="18"/>
          <w:szCs w:val="18"/>
        </w:rPr>
        <w:t>ér</w:t>
      </w:r>
      <w:r w:rsidR="00E4459C">
        <w:rPr>
          <w:rFonts w:ascii="Montserrat Light" w:hAnsi="Montserrat Light"/>
          <w:sz w:val="18"/>
          <w:szCs w:val="18"/>
        </w:rPr>
        <w:t>je</w:t>
      </w:r>
      <w:r w:rsidRPr="0056542F">
        <w:rPr>
          <w:rFonts w:ascii="Montserrat Light" w:hAnsi="Montserrat Light"/>
          <w:sz w:val="18"/>
          <w:szCs w:val="18"/>
        </w:rPr>
        <w:t xml:space="preserve"> a</w:t>
      </w:r>
      <w:r w:rsidRPr="00B52AD0">
        <w:rPr>
          <w:rFonts w:ascii="Montserrat Light" w:hAnsi="Montserrat Light"/>
          <w:sz w:val="18"/>
          <w:szCs w:val="18"/>
        </w:rPr>
        <w:t xml:space="preserve">z OGYÉI megerősítését azzal kapcsolatosan, hogy vizsgálati készítmény otthoni beadása érdekében tett lényeges módosítás </w:t>
      </w:r>
      <w:r w:rsidR="0056542F" w:rsidRPr="00B52AD0">
        <w:rPr>
          <w:rFonts w:ascii="Montserrat Light" w:hAnsi="Montserrat Light"/>
          <w:sz w:val="18"/>
          <w:szCs w:val="18"/>
        </w:rPr>
        <w:t>beadható „sürgős biztonságossági intézkedésként”.</w:t>
      </w:r>
      <w:r w:rsidR="00F47D27">
        <w:rPr>
          <w:rFonts w:ascii="Montserrat Light" w:hAnsi="Montserrat Light"/>
          <w:sz w:val="18"/>
          <w:szCs w:val="18"/>
        </w:rPr>
        <w:t xml:space="preserve"> </w:t>
      </w:r>
      <w:r w:rsidR="0095360E">
        <w:rPr>
          <w:rFonts w:ascii="Montserrat Light" w:hAnsi="Montserrat Light"/>
          <w:sz w:val="18"/>
          <w:szCs w:val="18"/>
        </w:rPr>
        <w:t>A vizsgálati alanyok otthonában elvégzett leggyakoribb vizsgálati tevékenységek:</w:t>
      </w:r>
    </w:p>
    <w:p w14:paraId="50E8ACA1" w14:textId="77777777" w:rsidR="008A1A15" w:rsidRPr="0095360E" w:rsidRDefault="008A1A15" w:rsidP="008A1A15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B</w:t>
      </w:r>
      <w:r w:rsidRPr="0095360E">
        <w:rPr>
          <w:rFonts w:ascii="Montserrat Light" w:hAnsi="Montserrat Light"/>
          <w:sz w:val="18"/>
          <w:szCs w:val="18"/>
        </w:rPr>
        <w:t>eteg</w:t>
      </w:r>
      <w:r>
        <w:rPr>
          <w:rFonts w:ascii="Montserrat Light" w:hAnsi="Montserrat Light"/>
          <w:sz w:val="18"/>
          <w:szCs w:val="18"/>
        </w:rPr>
        <w:t>tájékoztató ismertetése és belegyezés kérése</w:t>
      </w:r>
    </w:p>
    <w:p w14:paraId="313F3405" w14:textId="77777777" w:rsidR="008A1A15" w:rsidRPr="0095360E" w:rsidRDefault="008A1A15" w:rsidP="008A1A15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Montserrat Light" w:hAnsi="Montserrat Light"/>
          <w:sz w:val="18"/>
          <w:szCs w:val="18"/>
        </w:rPr>
      </w:pPr>
      <w:r w:rsidRPr="0095360E">
        <w:rPr>
          <w:rFonts w:ascii="Montserrat Light" w:hAnsi="Montserrat Light"/>
          <w:sz w:val="18"/>
          <w:szCs w:val="18"/>
        </w:rPr>
        <w:t>Beteg / gondozó oktatása (gyógyszer-ön</w:t>
      </w:r>
      <w:r>
        <w:rPr>
          <w:rFonts w:ascii="Montserrat Light" w:hAnsi="Montserrat Light"/>
          <w:sz w:val="18"/>
          <w:szCs w:val="18"/>
        </w:rPr>
        <w:t>adagolás</w:t>
      </w:r>
      <w:r w:rsidRPr="0095360E">
        <w:rPr>
          <w:rFonts w:ascii="Montserrat Light" w:hAnsi="Montserrat Light"/>
          <w:sz w:val="18"/>
          <w:szCs w:val="18"/>
        </w:rPr>
        <w:t xml:space="preserve"> és felügyelet)</w:t>
      </w:r>
    </w:p>
    <w:p w14:paraId="719A46AA" w14:textId="77777777" w:rsidR="008A1A15" w:rsidRPr="0095360E" w:rsidRDefault="008A1A15" w:rsidP="008A1A15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Montserrat Light" w:hAnsi="Montserrat Light"/>
          <w:sz w:val="18"/>
          <w:szCs w:val="18"/>
        </w:rPr>
      </w:pPr>
      <w:r w:rsidRPr="0095360E">
        <w:rPr>
          <w:rFonts w:ascii="Montserrat Light" w:hAnsi="Montserrat Light"/>
          <w:sz w:val="18"/>
          <w:szCs w:val="18"/>
        </w:rPr>
        <w:t xml:space="preserve">EKG, </w:t>
      </w:r>
      <w:r>
        <w:rPr>
          <w:rFonts w:ascii="Montserrat Light" w:hAnsi="Montserrat Light"/>
          <w:sz w:val="18"/>
          <w:szCs w:val="18"/>
        </w:rPr>
        <w:t>spirometria</w:t>
      </w:r>
      <w:r w:rsidRPr="0095360E">
        <w:rPr>
          <w:rFonts w:ascii="Montserrat Light" w:hAnsi="Montserrat Light"/>
          <w:sz w:val="18"/>
          <w:szCs w:val="18"/>
        </w:rPr>
        <w:t>, vérnyomásmérés stb.</w:t>
      </w:r>
    </w:p>
    <w:p w14:paraId="3AD97A67" w14:textId="77777777" w:rsidR="008A1A15" w:rsidRPr="0095360E" w:rsidRDefault="008A1A15" w:rsidP="008A1A15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Montserrat Light" w:hAnsi="Montserrat Light"/>
          <w:sz w:val="18"/>
          <w:szCs w:val="18"/>
        </w:rPr>
      </w:pPr>
      <w:r w:rsidRPr="0095360E">
        <w:rPr>
          <w:rFonts w:ascii="Montserrat Light" w:hAnsi="Montserrat Light"/>
          <w:sz w:val="18"/>
          <w:szCs w:val="18"/>
        </w:rPr>
        <w:t>Laboratóriumi mint</w:t>
      </w:r>
      <w:r>
        <w:rPr>
          <w:rFonts w:ascii="Montserrat Light" w:hAnsi="Montserrat Light"/>
          <w:sz w:val="18"/>
          <w:szCs w:val="18"/>
        </w:rPr>
        <w:t>avétel</w:t>
      </w:r>
      <w:r w:rsidRPr="0095360E">
        <w:rPr>
          <w:rFonts w:ascii="Montserrat Light" w:hAnsi="Montserrat Light"/>
          <w:sz w:val="18"/>
          <w:szCs w:val="18"/>
        </w:rPr>
        <w:t>, csomagolás és szállítás előkészítés</w:t>
      </w:r>
      <w:r>
        <w:rPr>
          <w:rFonts w:ascii="Montserrat Light" w:hAnsi="Montserrat Light"/>
          <w:sz w:val="18"/>
          <w:szCs w:val="18"/>
        </w:rPr>
        <w:t>e</w:t>
      </w:r>
    </w:p>
    <w:p w14:paraId="69276F38" w14:textId="1E4D114C" w:rsidR="0095360E" w:rsidRPr="0095360E" w:rsidRDefault="0095360E" w:rsidP="0095360E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 xml:space="preserve">Vizsgálati készítmények </w:t>
      </w:r>
      <w:r w:rsidRPr="0095360E">
        <w:rPr>
          <w:rFonts w:ascii="Montserrat Light" w:hAnsi="Montserrat Light"/>
          <w:sz w:val="18"/>
          <w:szCs w:val="18"/>
        </w:rPr>
        <w:t>szállítása, előkészítése és beadása</w:t>
      </w:r>
    </w:p>
    <w:p w14:paraId="34684035" w14:textId="6289CE2B" w:rsidR="0095360E" w:rsidRPr="0095360E" w:rsidRDefault="0095360E" w:rsidP="0095360E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Mellékhatások</w:t>
      </w:r>
      <w:r w:rsidRPr="0095360E">
        <w:rPr>
          <w:rFonts w:ascii="Montserrat Light" w:hAnsi="Montserrat Light"/>
          <w:sz w:val="18"/>
          <w:szCs w:val="18"/>
        </w:rPr>
        <w:t xml:space="preserve"> gyűjtése és jelentése</w:t>
      </w:r>
    </w:p>
    <w:p w14:paraId="18FBC2B5" w14:textId="0229D2D7" w:rsidR="0095360E" w:rsidRDefault="008E299C" w:rsidP="0050273C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Azokban</w:t>
      </w:r>
      <w:r w:rsidRPr="008E299C">
        <w:rPr>
          <w:rFonts w:ascii="Montserrat Light" w:hAnsi="Montserrat Light"/>
          <w:sz w:val="18"/>
          <w:szCs w:val="18"/>
        </w:rPr>
        <w:t xml:space="preserve"> az </w:t>
      </w:r>
      <w:proofErr w:type="spellStart"/>
      <w:r w:rsidRPr="008E299C">
        <w:rPr>
          <w:rFonts w:ascii="Montserrat Light" w:hAnsi="Montserrat Light"/>
          <w:sz w:val="18"/>
          <w:szCs w:val="18"/>
        </w:rPr>
        <w:t>eseteke</w:t>
      </w:r>
      <w:r>
        <w:rPr>
          <w:rFonts w:ascii="Montserrat Light" w:hAnsi="Montserrat Light"/>
          <w:sz w:val="18"/>
          <w:szCs w:val="18"/>
        </w:rPr>
        <w:t>ben</w:t>
      </w:r>
      <w:proofErr w:type="spellEnd"/>
      <w:r w:rsidRPr="008E299C">
        <w:rPr>
          <w:rFonts w:ascii="Montserrat Light" w:hAnsi="Montserrat Light"/>
          <w:sz w:val="18"/>
          <w:szCs w:val="18"/>
        </w:rPr>
        <w:t>, amikor orvosi értékelés kell a beteg gyógyszeradagolásának folytatásához</w:t>
      </w:r>
      <w:r>
        <w:rPr>
          <w:rFonts w:ascii="Montserrat Light" w:hAnsi="Montserrat Light"/>
          <w:sz w:val="18"/>
          <w:szCs w:val="18"/>
        </w:rPr>
        <w:t xml:space="preserve">, javasoljuk a </w:t>
      </w:r>
      <w:proofErr w:type="spellStart"/>
      <w:r>
        <w:rPr>
          <w:rFonts w:ascii="Montserrat Light" w:hAnsi="Montserrat Light"/>
          <w:sz w:val="18"/>
          <w:szCs w:val="18"/>
        </w:rPr>
        <w:t>protokollonkénti</w:t>
      </w:r>
      <w:proofErr w:type="spellEnd"/>
      <w:r>
        <w:rPr>
          <w:rFonts w:ascii="Montserrat Light" w:hAnsi="Montserrat Light"/>
          <w:sz w:val="18"/>
          <w:szCs w:val="18"/>
        </w:rPr>
        <w:t xml:space="preserve"> kockázatértékelést és a telefonos orvosi konzultáció lehetőségének vizsgálatát.</w:t>
      </w:r>
    </w:p>
    <w:p w14:paraId="6C1B095E" w14:textId="77777777" w:rsidR="008E299C" w:rsidRPr="00B52AD0" w:rsidRDefault="008E299C" w:rsidP="0050273C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</w:p>
    <w:p w14:paraId="1BC272E6" w14:textId="466E23AC" w:rsidR="0056542F" w:rsidRDefault="0056542F" w:rsidP="0050273C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 xml:space="preserve">Fontos megjegyezni, hogy az otthoni betegvizitek protokoll szintű engedélyezése esetén elengedhetetlen a betegtájékoztató és beleegyező nyilatkozatok megfelelő kiegészítése. </w:t>
      </w:r>
      <w:r w:rsidR="00417560">
        <w:rPr>
          <w:rFonts w:ascii="Montserrat Light" w:hAnsi="Montserrat Light"/>
          <w:sz w:val="18"/>
          <w:szCs w:val="18"/>
        </w:rPr>
        <w:t>Mi</w:t>
      </w:r>
      <w:r w:rsidR="00C42E9D">
        <w:rPr>
          <w:rFonts w:ascii="Montserrat Light" w:hAnsi="Montserrat Light"/>
          <w:sz w:val="18"/>
          <w:szCs w:val="18"/>
        </w:rPr>
        <w:t>n</w:t>
      </w:r>
      <w:r w:rsidR="00417560">
        <w:rPr>
          <w:rFonts w:ascii="Montserrat Light" w:hAnsi="Montserrat Light"/>
          <w:sz w:val="18"/>
          <w:szCs w:val="18"/>
        </w:rPr>
        <w:t>dez</w:t>
      </w:r>
      <w:r>
        <w:rPr>
          <w:rFonts w:ascii="Montserrat Light" w:hAnsi="Montserrat Light"/>
          <w:sz w:val="18"/>
          <w:szCs w:val="18"/>
        </w:rPr>
        <w:t xml:space="preserve"> felveti </w:t>
      </w:r>
      <w:r>
        <w:rPr>
          <w:rFonts w:ascii="Montserrat Light" w:hAnsi="Montserrat Light"/>
          <w:sz w:val="18"/>
          <w:szCs w:val="18"/>
        </w:rPr>
        <w:lastRenderedPageBreak/>
        <w:t xml:space="preserve">annak kérdését, hogy a </w:t>
      </w:r>
      <w:r w:rsidR="008E299C">
        <w:rPr>
          <w:rFonts w:ascii="Montserrat Light" w:hAnsi="Montserrat Light"/>
          <w:sz w:val="18"/>
          <w:szCs w:val="18"/>
        </w:rPr>
        <w:t xml:space="preserve">betegtájékoztatást miként lehet a legalacsonyabb fertőzésveszély érdekében elvégezni. Az OGYÉI megfelelőnek találja-e ha a vizsgáló telefonon tájékoztatja a beteget az otthoni betegvizit lehetőségéről melyet a beteg írásban az első otthonápolási viziten erősít meg a nővér </w:t>
      </w:r>
      <w:proofErr w:type="gramStart"/>
      <w:r w:rsidR="008E299C">
        <w:rPr>
          <w:rFonts w:ascii="Montserrat Light" w:hAnsi="Montserrat Light"/>
          <w:sz w:val="18"/>
          <w:szCs w:val="18"/>
        </w:rPr>
        <w:t>közreműködésével?</w:t>
      </w:r>
      <w:r>
        <w:rPr>
          <w:rFonts w:ascii="Montserrat Light" w:hAnsi="Montserrat Light"/>
          <w:sz w:val="18"/>
          <w:szCs w:val="18"/>
        </w:rPr>
        <w:t>.</w:t>
      </w:r>
      <w:proofErr w:type="gramEnd"/>
    </w:p>
    <w:p w14:paraId="1D8888BC" w14:textId="355825A3" w:rsidR="0056542F" w:rsidRDefault="0056542F" w:rsidP="0050273C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</w:p>
    <w:p w14:paraId="217808CD" w14:textId="3BBAAC2D" w:rsidR="00F2602A" w:rsidRPr="00B52AD0" w:rsidRDefault="0056542F" w:rsidP="00F2602A">
      <w:pPr>
        <w:spacing w:line="360" w:lineRule="auto"/>
        <w:jc w:val="both"/>
        <w:rPr>
          <w:rFonts w:ascii="Montserrat Light" w:hAnsi="Montserrat Light"/>
          <w:b/>
          <w:bCs/>
          <w:sz w:val="18"/>
          <w:szCs w:val="18"/>
          <w:u w:val="single"/>
        </w:rPr>
      </w:pPr>
      <w:r w:rsidRPr="00B52AD0">
        <w:rPr>
          <w:rFonts w:ascii="Montserrat Light" w:hAnsi="Montserrat Light"/>
          <w:b/>
          <w:bCs/>
          <w:sz w:val="18"/>
          <w:szCs w:val="18"/>
          <w:u w:val="single"/>
        </w:rPr>
        <w:t>A k</w:t>
      </w:r>
      <w:r w:rsidR="00F2602A" w:rsidRPr="00B52AD0">
        <w:rPr>
          <w:rFonts w:ascii="Montserrat Light" w:hAnsi="Montserrat Light"/>
          <w:b/>
          <w:bCs/>
          <w:sz w:val="18"/>
          <w:szCs w:val="18"/>
          <w:u w:val="single"/>
        </w:rPr>
        <w:t xml:space="preserve">linikai </w:t>
      </w:r>
      <w:r w:rsidR="00FC7928">
        <w:rPr>
          <w:rFonts w:ascii="Montserrat Light" w:hAnsi="Montserrat Light"/>
          <w:b/>
          <w:bCs/>
          <w:sz w:val="18"/>
          <w:szCs w:val="18"/>
          <w:u w:val="single"/>
        </w:rPr>
        <w:t xml:space="preserve">vizsgálatban végzett </w:t>
      </w:r>
      <w:r w:rsidR="00F2602A" w:rsidRPr="00B52AD0">
        <w:rPr>
          <w:rFonts w:ascii="Montserrat Light" w:hAnsi="Montserrat Light"/>
          <w:b/>
          <w:bCs/>
          <w:sz w:val="18"/>
          <w:szCs w:val="18"/>
          <w:u w:val="single"/>
        </w:rPr>
        <w:t>ottho</w:t>
      </w:r>
      <w:r w:rsidR="00FC7928">
        <w:rPr>
          <w:rFonts w:ascii="Montserrat Light" w:hAnsi="Montserrat Light"/>
          <w:b/>
          <w:bCs/>
          <w:sz w:val="18"/>
          <w:szCs w:val="18"/>
          <w:u w:val="single"/>
        </w:rPr>
        <w:t>ni betegvizitek</w:t>
      </w:r>
      <w:r w:rsidR="00905258" w:rsidRPr="00B52AD0">
        <w:rPr>
          <w:rFonts w:ascii="Montserrat Light" w:hAnsi="Montserrat Light"/>
          <w:b/>
          <w:bCs/>
          <w:sz w:val="18"/>
          <w:szCs w:val="18"/>
          <w:u w:val="single"/>
        </w:rPr>
        <w:t xml:space="preserve"> </w:t>
      </w:r>
      <w:r w:rsidRPr="00B52AD0">
        <w:rPr>
          <w:rFonts w:ascii="Montserrat Light" w:hAnsi="Montserrat Light"/>
          <w:b/>
          <w:bCs/>
          <w:sz w:val="18"/>
          <w:szCs w:val="18"/>
          <w:u w:val="single"/>
        </w:rPr>
        <w:t xml:space="preserve">javasolt </w:t>
      </w:r>
      <w:r w:rsidR="00905258" w:rsidRPr="00B52AD0">
        <w:rPr>
          <w:rFonts w:ascii="Montserrat Light" w:hAnsi="Montserrat Light"/>
          <w:b/>
          <w:bCs/>
          <w:sz w:val="18"/>
          <w:szCs w:val="18"/>
          <w:u w:val="single"/>
        </w:rPr>
        <w:t xml:space="preserve">szakmai </w:t>
      </w:r>
      <w:r w:rsidR="00FC7928" w:rsidRPr="00B52AD0">
        <w:rPr>
          <w:rFonts w:ascii="Montserrat Light" w:hAnsi="Montserrat Light"/>
          <w:b/>
          <w:bCs/>
          <w:sz w:val="18"/>
          <w:szCs w:val="18"/>
          <w:u w:val="single"/>
        </w:rPr>
        <w:t>minimumfeltétele</w:t>
      </w:r>
      <w:r w:rsidR="00FC7928">
        <w:rPr>
          <w:rFonts w:ascii="Montserrat Light" w:hAnsi="Montserrat Light"/>
          <w:b/>
          <w:bCs/>
          <w:sz w:val="18"/>
          <w:szCs w:val="18"/>
          <w:u w:val="single"/>
        </w:rPr>
        <w:t>i</w:t>
      </w:r>
    </w:p>
    <w:p w14:paraId="6A271702" w14:textId="0FB29EBF" w:rsidR="00F2602A" w:rsidRPr="00CE3303" w:rsidRDefault="00FC7928" w:rsidP="00F2602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Klinikai vizsgálati</w:t>
      </w:r>
      <w:r w:rsidR="00F2602A" w:rsidRPr="00CE3303">
        <w:rPr>
          <w:rFonts w:ascii="Montserrat Light" w:hAnsi="Montserrat Light"/>
          <w:sz w:val="18"/>
          <w:szCs w:val="18"/>
        </w:rPr>
        <w:t xml:space="preserve"> tapasztalattal rendelkező szakorvosi irányítás</w:t>
      </w:r>
    </w:p>
    <w:p w14:paraId="4324C7B9" w14:textId="5280C287" w:rsidR="00F2602A" w:rsidRPr="00CE3303" w:rsidRDefault="00F2602A" w:rsidP="00F2602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Montserrat Light" w:hAnsi="Montserrat Light"/>
          <w:sz w:val="18"/>
          <w:szCs w:val="18"/>
        </w:rPr>
      </w:pPr>
      <w:r w:rsidRPr="00CE3303">
        <w:rPr>
          <w:rFonts w:ascii="Montserrat Light" w:hAnsi="Montserrat Light"/>
          <w:sz w:val="18"/>
          <w:szCs w:val="18"/>
        </w:rPr>
        <w:t xml:space="preserve">Klinikai vizsgálati tapasztalattal rendelkező </w:t>
      </w:r>
      <w:r w:rsidR="00FC7928">
        <w:rPr>
          <w:rFonts w:ascii="Montserrat Light" w:hAnsi="Montserrat Light"/>
          <w:sz w:val="18"/>
          <w:szCs w:val="18"/>
        </w:rPr>
        <w:t>ápoló</w:t>
      </w:r>
      <w:r w:rsidR="00905258" w:rsidRPr="00CE3303">
        <w:rPr>
          <w:rFonts w:ascii="Montserrat Light" w:hAnsi="Montserrat Light"/>
          <w:sz w:val="18"/>
          <w:szCs w:val="18"/>
        </w:rPr>
        <w:t>szakmai vezetés</w:t>
      </w:r>
    </w:p>
    <w:p w14:paraId="6830FCF2" w14:textId="17ECE24E" w:rsidR="00F2602A" w:rsidRPr="00CE3303" w:rsidRDefault="00F2602A" w:rsidP="00F2602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Montserrat Light" w:hAnsi="Montserrat Light"/>
          <w:sz w:val="18"/>
          <w:szCs w:val="18"/>
        </w:rPr>
      </w:pPr>
      <w:r w:rsidRPr="00CE3303">
        <w:rPr>
          <w:rFonts w:ascii="Montserrat Light" w:hAnsi="Montserrat Light"/>
          <w:sz w:val="18"/>
          <w:szCs w:val="18"/>
        </w:rPr>
        <w:t xml:space="preserve">GCP és BLS tanúsítvánnyal rendelkező </w:t>
      </w:r>
      <w:r w:rsidR="00905258" w:rsidRPr="00CE3303">
        <w:rPr>
          <w:rFonts w:ascii="Montserrat Light" w:hAnsi="Montserrat Light"/>
          <w:sz w:val="18"/>
          <w:szCs w:val="18"/>
        </w:rPr>
        <w:t xml:space="preserve">és a vizsgálati protokoll alapján kiképzett </w:t>
      </w:r>
      <w:r w:rsidRPr="00CE3303">
        <w:rPr>
          <w:rFonts w:ascii="Montserrat Light" w:hAnsi="Montserrat Light"/>
          <w:sz w:val="18"/>
          <w:szCs w:val="18"/>
        </w:rPr>
        <w:t>ápoló</w:t>
      </w:r>
      <w:r w:rsidR="00905258" w:rsidRPr="00CE3303">
        <w:rPr>
          <w:rFonts w:ascii="Montserrat Light" w:hAnsi="Montserrat Light"/>
          <w:sz w:val="18"/>
          <w:szCs w:val="18"/>
        </w:rPr>
        <w:t>k</w:t>
      </w:r>
    </w:p>
    <w:p w14:paraId="3A64B811" w14:textId="6DE2926F" w:rsidR="00F2602A" w:rsidRPr="00CE3303" w:rsidRDefault="00905258" w:rsidP="00F2602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Montserrat Light" w:hAnsi="Montserrat Light"/>
          <w:sz w:val="18"/>
          <w:szCs w:val="18"/>
        </w:rPr>
      </w:pPr>
      <w:r w:rsidRPr="00CE3303">
        <w:rPr>
          <w:rFonts w:ascii="Montserrat Light" w:hAnsi="Montserrat Light"/>
          <w:sz w:val="18"/>
          <w:szCs w:val="18"/>
        </w:rPr>
        <w:t>Klinikai vizsgálati felelősségbiztosított munkavégzők</w:t>
      </w:r>
    </w:p>
    <w:p w14:paraId="3DA668D9" w14:textId="7F240F68" w:rsidR="00905258" w:rsidRPr="00CE3303" w:rsidRDefault="00905258" w:rsidP="00F2602A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Montserrat Light" w:hAnsi="Montserrat Light"/>
          <w:sz w:val="18"/>
          <w:szCs w:val="18"/>
        </w:rPr>
      </w:pPr>
      <w:r w:rsidRPr="00CE3303">
        <w:rPr>
          <w:rFonts w:ascii="Montserrat Light" w:hAnsi="Montserrat Light"/>
          <w:sz w:val="18"/>
          <w:szCs w:val="18"/>
        </w:rPr>
        <w:t>SOP-ban rögzített speciális szolgáltatási folyamatok</w:t>
      </w:r>
    </w:p>
    <w:p w14:paraId="6F703BBD" w14:textId="7205D0B1" w:rsidR="00F2602A" w:rsidRPr="00CE3303" w:rsidRDefault="00F2602A" w:rsidP="00905258">
      <w:pPr>
        <w:pStyle w:val="ListParagraph"/>
        <w:numPr>
          <w:ilvl w:val="1"/>
          <w:numId w:val="45"/>
        </w:numPr>
        <w:spacing w:line="360" w:lineRule="auto"/>
        <w:ind w:left="1134"/>
        <w:jc w:val="both"/>
        <w:rPr>
          <w:rFonts w:ascii="Montserrat Light" w:hAnsi="Montserrat Light"/>
          <w:sz w:val="18"/>
          <w:szCs w:val="18"/>
        </w:rPr>
      </w:pPr>
      <w:r w:rsidRPr="00CE3303">
        <w:rPr>
          <w:rFonts w:ascii="Montserrat Light" w:hAnsi="Montserrat Light"/>
          <w:sz w:val="18"/>
          <w:szCs w:val="18"/>
        </w:rPr>
        <w:t>A kutat</w:t>
      </w:r>
      <w:r w:rsidR="00905258" w:rsidRPr="00CE3303">
        <w:rPr>
          <w:rFonts w:ascii="Montserrat Light" w:hAnsi="Montserrat Light"/>
          <w:sz w:val="18"/>
          <w:szCs w:val="18"/>
        </w:rPr>
        <w:t>ási</w:t>
      </w:r>
      <w:r w:rsidRPr="00CE3303">
        <w:rPr>
          <w:rFonts w:ascii="Montserrat Light" w:hAnsi="Montserrat Light"/>
          <w:sz w:val="18"/>
          <w:szCs w:val="18"/>
        </w:rPr>
        <w:t xml:space="preserve"> ápolók kiválasztása és átvilágítása</w:t>
      </w:r>
    </w:p>
    <w:p w14:paraId="3FB0C3D0" w14:textId="6C10E780" w:rsidR="00F2602A" w:rsidRPr="00CE3303" w:rsidRDefault="00905258" w:rsidP="00905258">
      <w:pPr>
        <w:pStyle w:val="ListParagraph"/>
        <w:numPr>
          <w:ilvl w:val="1"/>
          <w:numId w:val="45"/>
        </w:numPr>
        <w:spacing w:line="360" w:lineRule="auto"/>
        <w:ind w:left="1134"/>
        <w:jc w:val="both"/>
        <w:rPr>
          <w:rFonts w:ascii="Montserrat Light" w:hAnsi="Montserrat Light"/>
          <w:sz w:val="18"/>
          <w:szCs w:val="18"/>
        </w:rPr>
      </w:pPr>
      <w:r w:rsidRPr="00CE3303">
        <w:rPr>
          <w:rFonts w:ascii="Montserrat Light" w:hAnsi="Montserrat Light"/>
          <w:sz w:val="18"/>
          <w:szCs w:val="18"/>
        </w:rPr>
        <w:t>Ápolói</w:t>
      </w:r>
      <w:r w:rsidR="00F2602A" w:rsidRPr="00CE3303">
        <w:rPr>
          <w:rFonts w:ascii="Montserrat Light" w:hAnsi="Montserrat Light"/>
          <w:sz w:val="18"/>
          <w:szCs w:val="18"/>
        </w:rPr>
        <w:t xml:space="preserve"> képesítés </w:t>
      </w:r>
      <w:r w:rsidRPr="00CE3303">
        <w:rPr>
          <w:rFonts w:ascii="Montserrat Light" w:hAnsi="Montserrat Light"/>
          <w:sz w:val="18"/>
          <w:szCs w:val="18"/>
        </w:rPr>
        <w:t xml:space="preserve">és </w:t>
      </w:r>
      <w:r w:rsidR="00F2602A" w:rsidRPr="00CE3303">
        <w:rPr>
          <w:rFonts w:ascii="Montserrat Light" w:hAnsi="Montserrat Light"/>
          <w:sz w:val="18"/>
          <w:szCs w:val="18"/>
        </w:rPr>
        <w:t>szakmai regisztráció ellenőrzése</w:t>
      </w:r>
    </w:p>
    <w:p w14:paraId="7B54C9AB" w14:textId="0B29C4FF" w:rsidR="00F2602A" w:rsidRPr="00CE3303" w:rsidRDefault="00F2602A" w:rsidP="00905258">
      <w:pPr>
        <w:pStyle w:val="ListParagraph"/>
        <w:numPr>
          <w:ilvl w:val="1"/>
          <w:numId w:val="45"/>
        </w:numPr>
        <w:spacing w:line="360" w:lineRule="auto"/>
        <w:ind w:left="1134"/>
        <w:jc w:val="both"/>
        <w:rPr>
          <w:rFonts w:ascii="Montserrat Light" w:hAnsi="Montserrat Light"/>
          <w:sz w:val="18"/>
          <w:szCs w:val="18"/>
        </w:rPr>
      </w:pPr>
      <w:r w:rsidRPr="00CE3303">
        <w:rPr>
          <w:rFonts w:ascii="Montserrat Light" w:hAnsi="Montserrat Light"/>
          <w:sz w:val="18"/>
          <w:szCs w:val="18"/>
        </w:rPr>
        <w:t xml:space="preserve">Forrásdokumentáció kidolgozása </w:t>
      </w:r>
      <w:r w:rsidR="00905258" w:rsidRPr="00CE3303">
        <w:rPr>
          <w:rFonts w:ascii="Montserrat Light" w:hAnsi="Montserrat Light"/>
          <w:sz w:val="18"/>
          <w:szCs w:val="18"/>
        </w:rPr>
        <w:t xml:space="preserve">az </w:t>
      </w:r>
      <w:r w:rsidRPr="00CE3303">
        <w:rPr>
          <w:rFonts w:ascii="Montserrat Light" w:hAnsi="Montserrat Light"/>
          <w:sz w:val="18"/>
          <w:szCs w:val="18"/>
        </w:rPr>
        <w:t xml:space="preserve">otthoni </w:t>
      </w:r>
      <w:r w:rsidR="00905258" w:rsidRPr="00CE3303">
        <w:rPr>
          <w:rFonts w:ascii="Montserrat Light" w:hAnsi="Montserrat Light"/>
          <w:sz w:val="18"/>
          <w:szCs w:val="18"/>
        </w:rPr>
        <w:t>vizitekhez</w:t>
      </w:r>
    </w:p>
    <w:p w14:paraId="7EC98D6B" w14:textId="06009201" w:rsidR="00F2602A" w:rsidRPr="00CE3303" w:rsidRDefault="00905258" w:rsidP="00905258">
      <w:pPr>
        <w:pStyle w:val="ListParagraph"/>
        <w:numPr>
          <w:ilvl w:val="1"/>
          <w:numId w:val="45"/>
        </w:numPr>
        <w:spacing w:line="360" w:lineRule="auto"/>
        <w:ind w:left="1134"/>
        <w:jc w:val="both"/>
        <w:rPr>
          <w:rFonts w:ascii="Montserrat Light" w:hAnsi="Montserrat Light"/>
          <w:sz w:val="18"/>
          <w:szCs w:val="18"/>
        </w:rPr>
      </w:pPr>
      <w:r w:rsidRPr="00CE3303">
        <w:rPr>
          <w:rFonts w:ascii="Montserrat Light" w:hAnsi="Montserrat Light"/>
          <w:sz w:val="18"/>
          <w:szCs w:val="18"/>
        </w:rPr>
        <w:t xml:space="preserve">A kutatóápolók </w:t>
      </w:r>
      <w:r w:rsidR="00F2602A" w:rsidRPr="00CE3303">
        <w:rPr>
          <w:rFonts w:ascii="Montserrat Light" w:hAnsi="Montserrat Light"/>
          <w:sz w:val="18"/>
          <w:szCs w:val="18"/>
        </w:rPr>
        <w:t xml:space="preserve">általános és </w:t>
      </w:r>
      <w:r w:rsidRPr="00CE3303">
        <w:rPr>
          <w:rFonts w:ascii="Montserrat Light" w:hAnsi="Montserrat Light"/>
          <w:sz w:val="18"/>
          <w:szCs w:val="18"/>
        </w:rPr>
        <w:t>vizsgálat</w:t>
      </w:r>
      <w:r w:rsidR="00F2602A" w:rsidRPr="00CE3303">
        <w:rPr>
          <w:rFonts w:ascii="Montserrat Light" w:hAnsi="Montserrat Light"/>
          <w:sz w:val="18"/>
          <w:szCs w:val="18"/>
        </w:rPr>
        <w:t>specifikus képzése</w:t>
      </w:r>
    </w:p>
    <w:p w14:paraId="4B0C7749" w14:textId="05A77E9B" w:rsidR="00494236" w:rsidRPr="00CE3303" w:rsidRDefault="00F2602A" w:rsidP="00905258">
      <w:pPr>
        <w:pStyle w:val="ListParagraph"/>
        <w:numPr>
          <w:ilvl w:val="1"/>
          <w:numId w:val="45"/>
        </w:numPr>
        <w:spacing w:line="360" w:lineRule="auto"/>
        <w:ind w:left="1134"/>
        <w:jc w:val="both"/>
        <w:rPr>
          <w:rFonts w:ascii="Montserrat Light" w:hAnsi="Montserrat Light"/>
          <w:sz w:val="18"/>
          <w:szCs w:val="18"/>
        </w:rPr>
      </w:pPr>
      <w:r w:rsidRPr="00CE3303">
        <w:rPr>
          <w:rFonts w:ascii="Montserrat Light" w:hAnsi="Montserrat Light"/>
          <w:sz w:val="18"/>
          <w:szCs w:val="18"/>
        </w:rPr>
        <w:t xml:space="preserve">A </w:t>
      </w:r>
      <w:r w:rsidR="00905258" w:rsidRPr="00CE3303">
        <w:rPr>
          <w:rFonts w:ascii="Montserrat Light" w:hAnsi="Montserrat Light"/>
          <w:sz w:val="18"/>
          <w:szCs w:val="18"/>
        </w:rPr>
        <w:t>vizsgálóhelyi és otthoni beteg</w:t>
      </w:r>
      <w:r w:rsidRPr="00CE3303">
        <w:rPr>
          <w:rFonts w:ascii="Montserrat Light" w:hAnsi="Montserrat Light"/>
          <w:sz w:val="18"/>
          <w:szCs w:val="18"/>
        </w:rPr>
        <w:t>látogatások menedzselése</w:t>
      </w:r>
      <w:r w:rsidR="00B10CC1">
        <w:rPr>
          <w:rFonts w:ascii="Montserrat Light" w:hAnsi="Montserrat Light"/>
          <w:sz w:val="18"/>
          <w:szCs w:val="18"/>
        </w:rPr>
        <w:t xml:space="preserve"> és infekciókontroll</w:t>
      </w:r>
    </w:p>
    <w:p w14:paraId="65C0FC2F" w14:textId="12D31817" w:rsidR="00494236" w:rsidRDefault="00494236" w:rsidP="0050273C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</w:p>
    <w:p w14:paraId="474FF8BB" w14:textId="77777777" w:rsidR="00B52AD0" w:rsidRPr="00CE3303" w:rsidRDefault="00B52AD0" w:rsidP="0050273C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</w:p>
    <w:p w14:paraId="00CA8646" w14:textId="62EEC69A" w:rsidR="003C5431" w:rsidRPr="00CE3303" w:rsidRDefault="0050273C" w:rsidP="0050273C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  <w:r w:rsidRPr="00CE3303">
        <w:rPr>
          <w:rFonts w:ascii="Montserrat Light" w:hAnsi="Montserrat Light"/>
          <w:sz w:val="18"/>
          <w:szCs w:val="18"/>
        </w:rPr>
        <w:t>Kelt Budapesten 20</w:t>
      </w:r>
      <w:r w:rsidR="005E6FA3" w:rsidRPr="00CE3303">
        <w:rPr>
          <w:rFonts w:ascii="Montserrat Light" w:hAnsi="Montserrat Light"/>
          <w:sz w:val="18"/>
          <w:szCs w:val="18"/>
        </w:rPr>
        <w:t>20</w:t>
      </w:r>
      <w:r w:rsidR="00046030" w:rsidRPr="00CE3303">
        <w:rPr>
          <w:rFonts w:ascii="Montserrat Light" w:hAnsi="Montserrat Light"/>
          <w:sz w:val="18"/>
          <w:szCs w:val="18"/>
        </w:rPr>
        <w:t xml:space="preserve">. </w:t>
      </w:r>
      <w:r w:rsidR="005E6FA3" w:rsidRPr="00CE3303">
        <w:rPr>
          <w:rFonts w:ascii="Montserrat Light" w:hAnsi="Montserrat Light"/>
          <w:sz w:val="18"/>
          <w:szCs w:val="18"/>
        </w:rPr>
        <w:t>március</w:t>
      </w:r>
      <w:r w:rsidR="00046030" w:rsidRPr="00CE3303">
        <w:rPr>
          <w:rFonts w:ascii="Montserrat Light" w:hAnsi="Montserrat Light"/>
          <w:sz w:val="18"/>
          <w:szCs w:val="18"/>
        </w:rPr>
        <w:t xml:space="preserve"> </w:t>
      </w:r>
      <w:r w:rsidR="00FC7928">
        <w:rPr>
          <w:rFonts w:ascii="Montserrat Light" w:hAnsi="Montserrat Light"/>
          <w:sz w:val="18"/>
          <w:szCs w:val="18"/>
        </w:rPr>
        <w:t>2</w:t>
      </w:r>
      <w:r w:rsidR="00CD641A">
        <w:rPr>
          <w:rFonts w:ascii="Montserrat Light" w:hAnsi="Montserrat Light"/>
          <w:sz w:val="18"/>
          <w:szCs w:val="18"/>
        </w:rPr>
        <w:t>6</w:t>
      </w:r>
      <w:r w:rsidR="00046030" w:rsidRPr="00CE3303">
        <w:rPr>
          <w:rFonts w:ascii="Montserrat Light" w:hAnsi="Montserrat Light"/>
          <w:sz w:val="18"/>
          <w:szCs w:val="18"/>
        </w:rPr>
        <w:t>-</w:t>
      </w:r>
      <w:r w:rsidR="005E6FA3" w:rsidRPr="00CE3303">
        <w:rPr>
          <w:rFonts w:ascii="Montserrat Light" w:hAnsi="Montserrat Light"/>
          <w:sz w:val="18"/>
          <w:szCs w:val="18"/>
        </w:rPr>
        <w:t>á</w:t>
      </w:r>
      <w:r w:rsidR="00046030" w:rsidRPr="00CE3303">
        <w:rPr>
          <w:rFonts w:ascii="Montserrat Light" w:hAnsi="Montserrat Light"/>
          <w:sz w:val="18"/>
          <w:szCs w:val="18"/>
        </w:rPr>
        <w:t>n</w:t>
      </w:r>
    </w:p>
    <w:p w14:paraId="25EA80F5" w14:textId="6ED9AAFC" w:rsidR="00FE1087" w:rsidRDefault="00FE1087" w:rsidP="0050273C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</w:p>
    <w:p w14:paraId="2F816A2D" w14:textId="77777777" w:rsidR="00B52AD0" w:rsidRPr="00CE3303" w:rsidRDefault="00B52AD0" w:rsidP="0050273C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</w:p>
    <w:p w14:paraId="26BDB43F" w14:textId="7533127E" w:rsidR="00FE1087" w:rsidRPr="00CE3303" w:rsidRDefault="0050273C" w:rsidP="00905258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  <w:r w:rsidRPr="00CE3303">
        <w:rPr>
          <w:rFonts w:ascii="Montserrat Light" w:hAnsi="Montserrat Light"/>
          <w:sz w:val="18"/>
          <w:szCs w:val="18"/>
        </w:rPr>
        <w:t xml:space="preserve">Tisztelettel: </w:t>
      </w:r>
    </w:p>
    <w:p w14:paraId="1810DF17" w14:textId="77777777" w:rsidR="00B52AD0" w:rsidRDefault="00B52AD0" w:rsidP="00046030">
      <w:pPr>
        <w:spacing w:line="360" w:lineRule="auto"/>
        <w:ind w:left="3540" w:firstLine="708"/>
        <w:jc w:val="both"/>
        <w:rPr>
          <w:rFonts w:ascii="Montserrat Light" w:hAnsi="Montserrat Light"/>
          <w:sz w:val="18"/>
          <w:szCs w:val="18"/>
        </w:rPr>
      </w:pPr>
    </w:p>
    <w:p w14:paraId="14893597" w14:textId="77777777" w:rsidR="00B52AD0" w:rsidRDefault="00B52AD0" w:rsidP="00046030">
      <w:pPr>
        <w:spacing w:line="360" w:lineRule="auto"/>
        <w:ind w:left="3540" w:firstLine="708"/>
        <w:jc w:val="both"/>
        <w:rPr>
          <w:rFonts w:ascii="Montserrat Light" w:hAnsi="Montserrat Light"/>
          <w:sz w:val="18"/>
          <w:szCs w:val="18"/>
        </w:rPr>
      </w:pPr>
    </w:p>
    <w:p w14:paraId="77D280A9" w14:textId="5A4B4454" w:rsidR="00046030" w:rsidRPr="00CE3303" w:rsidRDefault="00046030" w:rsidP="00046030">
      <w:pPr>
        <w:spacing w:line="360" w:lineRule="auto"/>
        <w:ind w:left="3540" w:firstLine="708"/>
        <w:jc w:val="both"/>
        <w:rPr>
          <w:rFonts w:ascii="Montserrat Light" w:hAnsi="Montserrat Light"/>
          <w:sz w:val="18"/>
          <w:szCs w:val="18"/>
        </w:rPr>
      </w:pPr>
      <w:r w:rsidRPr="00CE3303">
        <w:rPr>
          <w:rFonts w:ascii="Montserrat Light" w:hAnsi="Montserrat Light"/>
          <w:sz w:val="18"/>
          <w:szCs w:val="18"/>
        </w:rPr>
        <w:t>Dr. Törőcsik Kálmán</w:t>
      </w:r>
    </w:p>
    <w:p w14:paraId="3F21DFEB" w14:textId="43477193" w:rsidR="0056542F" w:rsidRPr="00CE3303" w:rsidRDefault="0056542F" w:rsidP="00CE3303">
      <w:pPr>
        <w:spacing w:line="360" w:lineRule="auto"/>
        <w:ind w:left="3540" w:firstLine="708"/>
        <w:jc w:val="both"/>
        <w:rPr>
          <w:rFonts w:ascii="Montserrat Light" w:hAnsi="Montserrat Light"/>
          <w:sz w:val="18"/>
          <w:szCs w:val="18"/>
        </w:rPr>
      </w:pPr>
      <w:r>
        <w:rPr>
          <w:rFonts w:ascii="Montserrat Light" w:hAnsi="Montserrat Light"/>
          <w:sz w:val="18"/>
          <w:szCs w:val="18"/>
        </w:rPr>
        <w:t>MKVT HCRN munkacsoport vezető</w:t>
      </w:r>
    </w:p>
    <w:p w14:paraId="78C7169C" w14:textId="77777777" w:rsidR="00B52AD0" w:rsidRDefault="00B52AD0" w:rsidP="00482C2D">
      <w:pPr>
        <w:spacing w:line="360" w:lineRule="auto"/>
        <w:jc w:val="both"/>
        <w:rPr>
          <w:rFonts w:ascii="Montserrat Light" w:hAnsi="Montserrat Light"/>
          <w:sz w:val="16"/>
          <w:szCs w:val="16"/>
          <w:vertAlign w:val="superscript"/>
        </w:rPr>
      </w:pPr>
    </w:p>
    <w:p w14:paraId="778EC8A8" w14:textId="7FA73BF1" w:rsidR="00482C2D" w:rsidRPr="00B52AD0" w:rsidRDefault="00482C2D" w:rsidP="00482C2D">
      <w:pPr>
        <w:spacing w:line="360" w:lineRule="auto"/>
        <w:jc w:val="both"/>
        <w:rPr>
          <w:rFonts w:ascii="Montserrat Light" w:hAnsi="Montserrat Light"/>
          <w:i/>
          <w:iCs/>
          <w:sz w:val="16"/>
          <w:szCs w:val="16"/>
        </w:rPr>
      </w:pPr>
      <w:r w:rsidRPr="00B52AD0">
        <w:rPr>
          <w:rFonts w:ascii="Montserrat Light" w:hAnsi="Montserrat Light"/>
          <w:sz w:val="16"/>
          <w:szCs w:val="16"/>
          <w:vertAlign w:val="superscript"/>
        </w:rPr>
        <w:t>1</w:t>
      </w:r>
      <w:r w:rsidRPr="00B52AD0">
        <w:rPr>
          <w:rFonts w:ascii="Montserrat Light" w:hAnsi="Montserrat Light"/>
          <w:sz w:val="16"/>
          <w:szCs w:val="16"/>
        </w:rPr>
        <w:t xml:space="preserve"> </w:t>
      </w:r>
      <w:r w:rsidRPr="00B52AD0">
        <w:rPr>
          <w:rFonts w:ascii="Montserrat Light" w:hAnsi="Montserrat Light"/>
          <w:i/>
          <w:iCs/>
          <w:sz w:val="16"/>
          <w:szCs w:val="16"/>
        </w:rPr>
        <w:t>(</w:t>
      </w:r>
      <w:hyperlink r:id="rId8" w:history="1">
        <w:r w:rsidRPr="00C00EFD">
          <w:rPr>
            <w:rStyle w:val="Hyperlink"/>
            <w:rFonts w:ascii="Montserrat Light" w:hAnsi="Montserrat Light"/>
            <w:i/>
            <w:iCs/>
            <w:sz w:val="16"/>
            <w:szCs w:val="16"/>
          </w:rPr>
          <w:t xml:space="preserve">OGYÉI tájékoztatás </w:t>
        </w:r>
        <w:r w:rsidR="00711ED5" w:rsidRPr="00C00EFD">
          <w:rPr>
            <w:rStyle w:val="Hyperlink"/>
            <w:rFonts w:ascii="Montserrat Light" w:hAnsi="Montserrat Light"/>
            <w:i/>
            <w:iCs/>
            <w:sz w:val="16"/>
            <w:szCs w:val="16"/>
          </w:rPr>
          <w:t>2020.03.16. https://ogyei.gov.hu/tajekoztatas_klinikai_vizsgalatok_folytonossagarol</w:t>
        </w:r>
      </w:hyperlink>
      <w:r w:rsidRPr="00B52AD0">
        <w:rPr>
          <w:rFonts w:ascii="Montserrat Light" w:hAnsi="Montserrat Light"/>
          <w:i/>
          <w:iCs/>
          <w:sz w:val="16"/>
          <w:szCs w:val="16"/>
        </w:rPr>
        <w:t>)</w:t>
      </w:r>
    </w:p>
    <w:p w14:paraId="0208F268" w14:textId="77777777" w:rsidR="00223735" w:rsidRPr="00CE3303" w:rsidRDefault="00223735" w:rsidP="00910823">
      <w:pPr>
        <w:spacing w:line="360" w:lineRule="auto"/>
        <w:jc w:val="both"/>
        <w:rPr>
          <w:rFonts w:ascii="Montserrat Light" w:hAnsi="Montserrat Light"/>
          <w:sz w:val="18"/>
          <w:szCs w:val="18"/>
        </w:rPr>
      </w:pPr>
    </w:p>
    <w:sectPr w:rsidR="00223735" w:rsidRPr="00CE3303" w:rsidSect="008A1A15">
      <w:headerReference w:type="default" r:id="rId9"/>
      <w:footerReference w:type="even" r:id="rId10"/>
      <w:footerReference w:type="default" r:id="rId11"/>
      <w:pgSz w:w="11906" w:h="16838"/>
      <w:pgMar w:top="987" w:right="1418" w:bottom="851" w:left="1418" w:header="192" w:footer="1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A4E7" w14:textId="77777777" w:rsidR="00C31B7B" w:rsidRDefault="00C31B7B">
      <w:r>
        <w:separator/>
      </w:r>
    </w:p>
  </w:endnote>
  <w:endnote w:type="continuationSeparator" w:id="0">
    <w:p w14:paraId="3FB8AC42" w14:textId="77777777" w:rsidR="00C31B7B" w:rsidRDefault="00C3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-Tiempo">
    <w:altName w:val="MS PMincho"/>
    <w:panose1 w:val="020B0604020202020204"/>
    <w:charset w:val="80"/>
    <w:family w:val="roman"/>
    <w:pitch w:val="variable"/>
  </w:font>
  <w:font w:name="Montserrat">
    <w:panose1 w:val="020B0604020202020204"/>
    <w:charset w:val="4D"/>
    <w:family w:val="auto"/>
    <w:pitch w:val="variable"/>
    <w:sig w:usb0="A000022F" w:usb1="4000204B" w:usb2="00000000" w:usb3="00000000" w:csb0="00000197" w:csb1="00000000"/>
  </w:font>
  <w:font w:name="Montserrat Ligh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1372" w14:textId="77777777" w:rsidR="002079F0" w:rsidRDefault="002079F0" w:rsidP="00833B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CEC060" w14:textId="77777777" w:rsidR="002079F0" w:rsidRDefault="002079F0" w:rsidP="00EB5B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4864" w14:textId="5B912A13" w:rsidR="00DA52AB" w:rsidRDefault="002079F0" w:rsidP="00DA52AB">
    <w:pPr>
      <w:pStyle w:val="Footer"/>
      <w:tabs>
        <w:tab w:val="clear" w:pos="4536"/>
        <w:tab w:val="clear" w:pos="9072"/>
        <w:tab w:val="left" w:pos="0"/>
      </w:tabs>
      <w:ind w:right="360"/>
      <w:rPr>
        <w:rFonts w:ascii="Arial" w:hAnsi="Arial" w:cs="Arial"/>
        <w:sz w:val="15"/>
        <w:szCs w:val="15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3FA8E04B" wp14:editId="579C9A89">
              <wp:simplePos x="0" y="0"/>
              <wp:positionH relativeFrom="column">
                <wp:posOffset>-228600</wp:posOffset>
              </wp:positionH>
              <wp:positionV relativeFrom="paragraph">
                <wp:posOffset>-23495</wp:posOffset>
              </wp:positionV>
              <wp:extent cx="6172200" cy="0"/>
              <wp:effectExtent l="0" t="0" r="25400" b="2540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4B22A" id="Line 18" o:spid="_x0000_s1026" style="position:absolute;z-index:2516720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8pt,-1.85pt" to="46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" strokecolor="black [3213]" strokeweight=".5pt"/>
          </w:pict>
        </mc:Fallback>
      </mc:AlternateContent>
    </w:r>
    <w:r w:rsidR="00DA52AB" w:rsidRPr="00DA52AB">
      <w:rPr>
        <w:rFonts w:ascii="Arial" w:hAnsi="Arial" w:cs="Arial"/>
        <w:sz w:val="15"/>
        <w:szCs w:val="15"/>
      </w:rPr>
      <w:t>A klinikai vizsgálatok folytonosságának biztosítása a 2019-nCoV járvány alatt</w:t>
    </w:r>
  </w:p>
  <w:p w14:paraId="2121B7BD" w14:textId="4F8CF629" w:rsidR="002079F0" w:rsidRDefault="00DA52AB" w:rsidP="00DA52AB">
    <w:pPr>
      <w:pStyle w:val="Footer"/>
      <w:tabs>
        <w:tab w:val="clear" w:pos="4536"/>
        <w:tab w:val="clear" w:pos="9072"/>
        <w:tab w:val="left" w:pos="142"/>
      </w:tabs>
      <w:ind w:right="360"/>
      <w:rPr>
        <w:rFonts w:ascii="Arial" w:hAnsi="Arial" w:cs="Arial"/>
        <w:sz w:val="15"/>
        <w:szCs w:val="15"/>
      </w:rPr>
    </w:pPr>
    <w:r w:rsidRPr="00DA52AB">
      <w:rPr>
        <w:rFonts w:ascii="Arial" w:hAnsi="Arial" w:cs="Arial"/>
        <w:sz w:val="15"/>
        <w:szCs w:val="15"/>
      </w:rPr>
      <w:t>Az MKVT</w:t>
    </w:r>
    <w:r w:rsidR="00C42E9D">
      <w:rPr>
        <w:rFonts w:ascii="Arial" w:hAnsi="Arial" w:cs="Arial"/>
        <w:sz w:val="15"/>
        <w:szCs w:val="15"/>
      </w:rPr>
      <w:t>-HCRN</w:t>
    </w:r>
    <w:r w:rsidRPr="00DA52AB">
      <w:rPr>
        <w:rFonts w:ascii="Arial" w:hAnsi="Arial" w:cs="Arial"/>
        <w:sz w:val="15"/>
        <w:szCs w:val="15"/>
      </w:rPr>
      <w:t xml:space="preserve"> munkacsoport </w:t>
    </w:r>
    <w:r>
      <w:rPr>
        <w:rFonts w:ascii="Arial" w:hAnsi="Arial" w:cs="Arial"/>
        <w:sz w:val="15"/>
        <w:szCs w:val="15"/>
      </w:rPr>
      <w:t>megoldási javaslata</w:t>
    </w:r>
  </w:p>
  <w:p w14:paraId="4A506B3D" w14:textId="3C9BE422" w:rsidR="00DA52AB" w:rsidRPr="00DA52AB" w:rsidRDefault="00DA52AB" w:rsidP="00C42E9D">
    <w:pPr>
      <w:pStyle w:val="Footer"/>
      <w:tabs>
        <w:tab w:val="clear" w:pos="4536"/>
        <w:tab w:val="clear" w:pos="9072"/>
        <w:tab w:val="left" w:pos="142"/>
      </w:tabs>
      <w:ind w:right="360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2020. március </w:t>
    </w:r>
    <w:r w:rsidR="0095360E">
      <w:rPr>
        <w:rFonts w:ascii="Arial" w:hAnsi="Arial" w:cs="Arial"/>
        <w:sz w:val="15"/>
        <w:szCs w:val="15"/>
      </w:rPr>
      <w:t>2</w:t>
    </w:r>
    <w:r w:rsidR="00CD641A">
      <w:rPr>
        <w:rFonts w:ascii="Arial" w:hAnsi="Arial" w:cs="Arial"/>
        <w:sz w:val="15"/>
        <w:szCs w:val="15"/>
      </w:rPr>
      <w:t>6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34C5C" w14:textId="77777777" w:rsidR="00C31B7B" w:rsidRDefault="00C31B7B">
      <w:r>
        <w:separator/>
      </w:r>
    </w:p>
  </w:footnote>
  <w:footnote w:type="continuationSeparator" w:id="0">
    <w:p w14:paraId="51D444A5" w14:textId="77777777" w:rsidR="00C31B7B" w:rsidRDefault="00C3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67EBB" w14:textId="26DCE840" w:rsidR="002079F0" w:rsidRPr="00CA4972" w:rsidRDefault="00046030" w:rsidP="00046030">
    <w:pPr>
      <w:pStyle w:val="Header"/>
      <w:tabs>
        <w:tab w:val="clear" w:pos="4536"/>
        <w:tab w:val="clear" w:pos="9072"/>
        <w:tab w:val="left" w:pos="302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9232" behindDoc="0" locked="0" layoutInCell="1" allowOverlap="1" wp14:anchorId="1FF40EEF" wp14:editId="3E357E89">
              <wp:simplePos x="0" y="0"/>
              <wp:positionH relativeFrom="column">
                <wp:posOffset>-220357</wp:posOffset>
              </wp:positionH>
              <wp:positionV relativeFrom="paragraph">
                <wp:posOffset>301368</wp:posOffset>
              </wp:positionV>
              <wp:extent cx="6172200" cy="0"/>
              <wp:effectExtent l="0" t="0" r="25400" b="2540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EC434" id="Line 18" o:spid="_x0000_s1026" style="position:absolute;z-index:2516792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7.35pt,23.75pt" to="468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" strokecolor="black [3213]" strokeweight="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ACB7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2437E"/>
    <w:multiLevelType w:val="hybridMultilevel"/>
    <w:tmpl w:val="DC367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A6035"/>
    <w:multiLevelType w:val="hybridMultilevel"/>
    <w:tmpl w:val="1F263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A16"/>
    <w:multiLevelType w:val="multilevel"/>
    <w:tmpl w:val="C974DE9E"/>
    <w:lvl w:ilvl="0">
      <w:numFmt w:val="bullet"/>
      <w:lvlText w:val="•"/>
      <w:lvlJc w:val="left"/>
      <w:pPr>
        <w:tabs>
          <w:tab w:val="num" w:pos="283"/>
        </w:tabs>
        <w:ind w:left="283" w:hanging="207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65"/>
        </w:tabs>
        <w:ind w:left="1365" w:hanging="285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9"/>
        <w:szCs w:val="19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085"/>
        </w:tabs>
        <w:ind w:left="2085" w:hanging="285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9"/>
        <w:szCs w:val="19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05"/>
        </w:tabs>
        <w:ind w:left="2805" w:hanging="285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9"/>
        <w:szCs w:val="19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285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9"/>
        <w:szCs w:val="19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45"/>
        </w:tabs>
        <w:ind w:left="4245" w:hanging="285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9"/>
        <w:szCs w:val="19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65"/>
        </w:tabs>
        <w:ind w:left="4965" w:hanging="285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9"/>
        <w:szCs w:val="19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285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9"/>
        <w:szCs w:val="19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05"/>
        </w:tabs>
        <w:ind w:left="6405" w:hanging="285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19"/>
        <w:szCs w:val="19"/>
        <w:u w:val="none" w:color="000000"/>
        <w:vertAlign w:val="baseline"/>
        <w:lang w:val="en-US"/>
      </w:rPr>
    </w:lvl>
  </w:abstractNum>
  <w:abstractNum w:abstractNumId="5" w15:restartNumberingAfterBreak="0">
    <w:nsid w:val="150B7726"/>
    <w:multiLevelType w:val="hybridMultilevel"/>
    <w:tmpl w:val="B4FA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F44AA"/>
    <w:multiLevelType w:val="hybridMultilevel"/>
    <w:tmpl w:val="0014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2219A"/>
    <w:multiLevelType w:val="hybridMultilevel"/>
    <w:tmpl w:val="7BB427AA"/>
    <w:lvl w:ilvl="0" w:tplc="EE1E8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E1596"/>
    <w:multiLevelType w:val="hybridMultilevel"/>
    <w:tmpl w:val="8D7EA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345BD"/>
    <w:multiLevelType w:val="hybridMultilevel"/>
    <w:tmpl w:val="45F8B7D0"/>
    <w:lvl w:ilvl="0" w:tplc="D55821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F2F2F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DB63BE"/>
    <w:multiLevelType w:val="hybridMultilevel"/>
    <w:tmpl w:val="870082FA"/>
    <w:lvl w:ilvl="0" w:tplc="20BC2670">
      <w:numFmt w:val="bullet"/>
      <w:lvlText w:val=""/>
      <w:lvlJc w:val="left"/>
      <w:pPr>
        <w:ind w:left="85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B10D044">
      <w:numFmt w:val="bullet"/>
      <w:lvlText w:val="-"/>
      <w:lvlJc w:val="left"/>
      <w:pPr>
        <w:ind w:left="157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2" w:tplc="73C4BAA4">
      <w:numFmt w:val="bullet"/>
      <w:lvlText w:val="▪"/>
      <w:lvlJc w:val="left"/>
      <w:pPr>
        <w:ind w:left="2290" w:hanging="360"/>
      </w:pPr>
      <w:rPr>
        <w:rFonts w:ascii="Malgun Gothic" w:eastAsia="Malgun Gothic" w:hAnsi="Malgun Gothic" w:cs="Malgun Gothic" w:hint="default"/>
        <w:w w:val="71"/>
        <w:sz w:val="21"/>
        <w:szCs w:val="21"/>
      </w:rPr>
    </w:lvl>
    <w:lvl w:ilvl="3" w:tplc="ADCE572E"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1274409E"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462EBBAA">
      <w:numFmt w:val="bullet"/>
      <w:lvlText w:val="•"/>
      <w:lvlJc w:val="left"/>
      <w:pPr>
        <w:ind w:left="4679" w:hanging="360"/>
      </w:pPr>
      <w:rPr>
        <w:rFonts w:hint="default"/>
      </w:rPr>
    </w:lvl>
    <w:lvl w:ilvl="6" w:tplc="E3F27B7E"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31FAC1CA"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D7E0260E">
      <w:numFmt w:val="bullet"/>
      <w:lvlText w:val="•"/>
      <w:lvlJc w:val="left"/>
      <w:pPr>
        <w:ind w:left="7059" w:hanging="360"/>
      </w:pPr>
      <w:rPr>
        <w:rFonts w:hint="default"/>
      </w:rPr>
    </w:lvl>
  </w:abstractNum>
  <w:abstractNum w:abstractNumId="11" w15:restartNumberingAfterBreak="0">
    <w:nsid w:val="1FA0686C"/>
    <w:multiLevelType w:val="hybridMultilevel"/>
    <w:tmpl w:val="8724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B4A30"/>
    <w:multiLevelType w:val="multilevel"/>
    <w:tmpl w:val="F9C2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131FA"/>
    <w:multiLevelType w:val="hybridMultilevel"/>
    <w:tmpl w:val="F6221AB2"/>
    <w:lvl w:ilvl="0" w:tplc="E7F09C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D3D25"/>
    <w:multiLevelType w:val="hybridMultilevel"/>
    <w:tmpl w:val="CB66B30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4B2"/>
    <w:multiLevelType w:val="hybridMultilevel"/>
    <w:tmpl w:val="50DA47E2"/>
    <w:lvl w:ilvl="0" w:tplc="3B6856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445AB2"/>
    <w:multiLevelType w:val="hybridMultilevel"/>
    <w:tmpl w:val="67A45A9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E00768"/>
    <w:multiLevelType w:val="hybridMultilevel"/>
    <w:tmpl w:val="99B0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50D88"/>
    <w:multiLevelType w:val="hybridMultilevel"/>
    <w:tmpl w:val="B07619AC"/>
    <w:lvl w:ilvl="0" w:tplc="302EDA5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F2F2F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872E1"/>
    <w:multiLevelType w:val="hybridMultilevel"/>
    <w:tmpl w:val="0A3848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01019"/>
    <w:multiLevelType w:val="hybridMultilevel"/>
    <w:tmpl w:val="893C4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436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D4BA2"/>
    <w:multiLevelType w:val="hybridMultilevel"/>
    <w:tmpl w:val="02AE4FF6"/>
    <w:lvl w:ilvl="0" w:tplc="1F14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FF5713"/>
    <w:multiLevelType w:val="hybridMultilevel"/>
    <w:tmpl w:val="8A42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34518"/>
    <w:multiLevelType w:val="hybridMultilevel"/>
    <w:tmpl w:val="E020EA1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74A97"/>
    <w:multiLevelType w:val="hybridMultilevel"/>
    <w:tmpl w:val="776CF89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7764C6"/>
    <w:multiLevelType w:val="hybridMultilevel"/>
    <w:tmpl w:val="A6D4BE98"/>
    <w:lvl w:ilvl="0" w:tplc="C70832B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D9D9D9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17CF7"/>
    <w:multiLevelType w:val="hybridMultilevel"/>
    <w:tmpl w:val="4E546C00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42B14377"/>
    <w:multiLevelType w:val="hybridMultilevel"/>
    <w:tmpl w:val="BCD4B670"/>
    <w:lvl w:ilvl="0" w:tplc="3B68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40AB9"/>
    <w:multiLevelType w:val="hybridMultilevel"/>
    <w:tmpl w:val="AAB8EE6C"/>
    <w:lvl w:ilvl="0" w:tplc="4BBC0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66510"/>
    <w:multiLevelType w:val="hybridMultilevel"/>
    <w:tmpl w:val="CA70E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88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B2FAD"/>
    <w:multiLevelType w:val="hybridMultilevel"/>
    <w:tmpl w:val="5726E816"/>
    <w:lvl w:ilvl="0" w:tplc="475E41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3362D"/>
    <w:multiLevelType w:val="hybridMultilevel"/>
    <w:tmpl w:val="ED36C3E0"/>
    <w:lvl w:ilvl="0" w:tplc="D602888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318AD"/>
    <w:multiLevelType w:val="hybridMultilevel"/>
    <w:tmpl w:val="CEE8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12F2E"/>
    <w:multiLevelType w:val="hybridMultilevel"/>
    <w:tmpl w:val="6F2AF63C"/>
    <w:lvl w:ilvl="0" w:tplc="3F169B80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6454ACD"/>
    <w:multiLevelType w:val="hybridMultilevel"/>
    <w:tmpl w:val="CB3C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E5DA9"/>
    <w:multiLevelType w:val="hybridMultilevel"/>
    <w:tmpl w:val="AE2C5230"/>
    <w:lvl w:ilvl="0" w:tplc="A6521AB2">
      <w:numFmt w:val="bullet"/>
      <w:lvlText w:val="-"/>
      <w:lvlJc w:val="left"/>
      <w:pPr>
        <w:ind w:left="1465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36" w15:restartNumberingAfterBreak="0">
    <w:nsid w:val="68F00A73"/>
    <w:multiLevelType w:val="hybridMultilevel"/>
    <w:tmpl w:val="0F08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826A0"/>
    <w:multiLevelType w:val="multilevel"/>
    <w:tmpl w:val="F9C2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108AF"/>
    <w:multiLevelType w:val="hybridMultilevel"/>
    <w:tmpl w:val="A3D47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D4E2E"/>
    <w:multiLevelType w:val="hybridMultilevel"/>
    <w:tmpl w:val="0C8CA3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C4D7F"/>
    <w:multiLevelType w:val="hybridMultilevel"/>
    <w:tmpl w:val="898A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B2359"/>
    <w:multiLevelType w:val="hybridMultilevel"/>
    <w:tmpl w:val="A502BDC6"/>
    <w:lvl w:ilvl="0" w:tplc="63C88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04B55"/>
    <w:multiLevelType w:val="hybridMultilevel"/>
    <w:tmpl w:val="77CA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A7BD2"/>
    <w:multiLevelType w:val="hybridMultilevel"/>
    <w:tmpl w:val="59BCE6D8"/>
    <w:lvl w:ilvl="0" w:tplc="A02EB1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AE0A59"/>
    <w:multiLevelType w:val="hybridMultilevel"/>
    <w:tmpl w:val="5596C27A"/>
    <w:lvl w:ilvl="0" w:tplc="44980572">
      <w:start w:val="1"/>
      <w:numFmt w:val="decimal"/>
      <w:lvlText w:val="%1."/>
      <w:lvlJc w:val="left"/>
      <w:pPr>
        <w:ind w:left="556" w:hanging="360"/>
        <w:jc w:val="left"/>
      </w:pPr>
      <w:rPr>
        <w:rFonts w:ascii="Arial Narrow" w:eastAsia="Arial Narrow" w:hAnsi="Arial Narrow" w:cs="Times New Roman" w:hint="default"/>
        <w:spacing w:val="0"/>
        <w:w w:val="102"/>
        <w:sz w:val="21"/>
        <w:szCs w:val="21"/>
      </w:rPr>
    </w:lvl>
    <w:lvl w:ilvl="1" w:tplc="3594F0E2">
      <w:start w:val="1"/>
      <w:numFmt w:val="lowerRoman"/>
      <w:lvlText w:val="(%2)"/>
      <w:lvlJc w:val="left"/>
      <w:pPr>
        <w:ind w:left="981" w:hanging="360"/>
        <w:jc w:val="left"/>
      </w:pPr>
      <w:rPr>
        <w:rFonts w:ascii="Arial Narrow" w:eastAsia="Arial Narrow" w:hAnsi="Arial Narrow" w:cs="Arial Narrow" w:hint="default"/>
        <w:spacing w:val="0"/>
        <w:w w:val="102"/>
        <w:sz w:val="21"/>
        <w:szCs w:val="21"/>
      </w:rPr>
    </w:lvl>
    <w:lvl w:ilvl="2" w:tplc="9514B9D4"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8B02488C">
      <w:numFmt w:val="bullet"/>
      <w:lvlText w:val="•"/>
      <w:lvlJc w:val="left"/>
      <w:pPr>
        <w:ind w:left="2683" w:hanging="360"/>
      </w:pPr>
      <w:rPr>
        <w:rFonts w:hint="default"/>
      </w:rPr>
    </w:lvl>
    <w:lvl w:ilvl="4" w:tplc="78FCD934"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4ADA1724">
      <w:numFmt w:val="bullet"/>
      <w:lvlText w:val="•"/>
      <w:lvlJc w:val="left"/>
      <w:pPr>
        <w:ind w:left="4386" w:hanging="360"/>
      </w:pPr>
      <w:rPr>
        <w:rFonts w:hint="default"/>
      </w:rPr>
    </w:lvl>
    <w:lvl w:ilvl="6" w:tplc="15F828C8"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CBA63730"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871CAB7C">
      <w:numFmt w:val="bullet"/>
      <w:lvlText w:val="•"/>
      <w:lvlJc w:val="left"/>
      <w:pPr>
        <w:ind w:left="6942" w:hanging="360"/>
      </w:pPr>
      <w:rPr>
        <w:rFonts w:hint="default"/>
      </w:rPr>
    </w:lvl>
  </w:abstractNum>
  <w:abstractNum w:abstractNumId="45" w15:restartNumberingAfterBreak="0">
    <w:nsid w:val="7FAD5841"/>
    <w:multiLevelType w:val="hybridMultilevel"/>
    <w:tmpl w:val="1CF8CE06"/>
    <w:lvl w:ilvl="0" w:tplc="07908C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5"/>
  </w:num>
  <w:num w:numId="4">
    <w:abstractNumId w:val="33"/>
  </w:num>
  <w:num w:numId="5">
    <w:abstractNumId w:val="23"/>
  </w:num>
  <w:num w:numId="6">
    <w:abstractNumId w:val="0"/>
  </w:num>
  <w:num w:numId="7">
    <w:abstractNumId w:val="22"/>
  </w:num>
  <w:num w:numId="8">
    <w:abstractNumId w:val="6"/>
  </w:num>
  <w:num w:numId="9">
    <w:abstractNumId w:val="11"/>
  </w:num>
  <w:num w:numId="10">
    <w:abstractNumId w:val="40"/>
  </w:num>
  <w:num w:numId="11">
    <w:abstractNumId w:val="17"/>
  </w:num>
  <w:num w:numId="12">
    <w:abstractNumId w:val="21"/>
  </w:num>
  <w:num w:numId="13">
    <w:abstractNumId w:val="14"/>
  </w:num>
  <w:num w:numId="14">
    <w:abstractNumId w:val="45"/>
  </w:num>
  <w:num w:numId="15">
    <w:abstractNumId w:val="3"/>
  </w:num>
  <w:num w:numId="16">
    <w:abstractNumId w:val="29"/>
  </w:num>
  <w:num w:numId="17">
    <w:abstractNumId w:val="41"/>
  </w:num>
  <w:num w:numId="18">
    <w:abstractNumId w:val="31"/>
  </w:num>
  <w:num w:numId="19">
    <w:abstractNumId w:val="19"/>
  </w:num>
  <w:num w:numId="20">
    <w:abstractNumId w:val="1"/>
  </w:num>
  <w:num w:numId="21">
    <w:abstractNumId w:val="35"/>
  </w:num>
  <w:num w:numId="22">
    <w:abstractNumId w:val="16"/>
  </w:num>
  <w:num w:numId="23">
    <w:abstractNumId w:val="43"/>
  </w:num>
  <w:num w:numId="24">
    <w:abstractNumId w:val="27"/>
  </w:num>
  <w:num w:numId="25">
    <w:abstractNumId w:val="15"/>
  </w:num>
  <w:num w:numId="26">
    <w:abstractNumId w:val="32"/>
  </w:num>
  <w:num w:numId="27">
    <w:abstractNumId w:val="12"/>
  </w:num>
  <w:num w:numId="28">
    <w:abstractNumId w:val="37"/>
  </w:num>
  <w:num w:numId="29">
    <w:abstractNumId w:val="30"/>
  </w:num>
  <w:num w:numId="30">
    <w:abstractNumId w:val="7"/>
  </w:num>
  <w:num w:numId="31">
    <w:abstractNumId w:val="24"/>
  </w:num>
  <w:num w:numId="32">
    <w:abstractNumId w:val="28"/>
  </w:num>
  <w:num w:numId="33">
    <w:abstractNumId w:val="44"/>
  </w:num>
  <w:num w:numId="34">
    <w:abstractNumId w:val="10"/>
  </w:num>
  <w:num w:numId="35">
    <w:abstractNumId w:val="26"/>
  </w:num>
  <w:num w:numId="36">
    <w:abstractNumId w:val="36"/>
  </w:num>
  <w:num w:numId="37">
    <w:abstractNumId w:val="4"/>
  </w:num>
  <w:num w:numId="38">
    <w:abstractNumId w:val="8"/>
  </w:num>
  <w:num w:numId="39">
    <w:abstractNumId w:val="13"/>
  </w:num>
  <w:num w:numId="40">
    <w:abstractNumId w:val="42"/>
  </w:num>
  <w:num w:numId="41">
    <w:abstractNumId w:val="2"/>
  </w:num>
  <w:num w:numId="42">
    <w:abstractNumId w:val="39"/>
  </w:num>
  <w:num w:numId="43">
    <w:abstractNumId w:val="5"/>
  </w:num>
  <w:num w:numId="44">
    <w:abstractNumId w:val="34"/>
  </w:num>
  <w:num w:numId="45">
    <w:abstractNumId w:val="20"/>
  </w:num>
  <w:num w:numId="46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activeWritingStyle w:appName="MSWord" w:lang="hu-HU" w:vendorID="7" w:dllVersion="513" w:checkStyle="0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7C"/>
    <w:rsid w:val="000035FE"/>
    <w:rsid w:val="000154A7"/>
    <w:rsid w:val="000157C0"/>
    <w:rsid w:val="000160F5"/>
    <w:rsid w:val="0001743B"/>
    <w:rsid w:val="00022D40"/>
    <w:rsid w:val="000364DD"/>
    <w:rsid w:val="00036BBC"/>
    <w:rsid w:val="000403E5"/>
    <w:rsid w:val="000408A8"/>
    <w:rsid w:val="00046030"/>
    <w:rsid w:val="00050375"/>
    <w:rsid w:val="00050FA6"/>
    <w:rsid w:val="0005145A"/>
    <w:rsid w:val="000558F5"/>
    <w:rsid w:val="000621D9"/>
    <w:rsid w:val="00063754"/>
    <w:rsid w:val="00063B2B"/>
    <w:rsid w:val="00072891"/>
    <w:rsid w:val="00075A03"/>
    <w:rsid w:val="000765CE"/>
    <w:rsid w:val="000830A9"/>
    <w:rsid w:val="00087CD3"/>
    <w:rsid w:val="000906BA"/>
    <w:rsid w:val="00093245"/>
    <w:rsid w:val="00095899"/>
    <w:rsid w:val="00097A59"/>
    <w:rsid w:val="000A3EF5"/>
    <w:rsid w:val="000A3EF7"/>
    <w:rsid w:val="000B25FF"/>
    <w:rsid w:val="000C5B01"/>
    <w:rsid w:val="000C64B2"/>
    <w:rsid w:val="000D0EB8"/>
    <w:rsid w:val="000D270A"/>
    <w:rsid w:val="000D2FF5"/>
    <w:rsid w:val="000D3132"/>
    <w:rsid w:val="000D7070"/>
    <w:rsid w:val="000E1A44"/>
    <w:rsid w:val="000E4598"/>
    <w:rsid w:val="000E51E4"/>
    <w:rsid w:val="000E7F1F"/>
    <w:rsid w:val="000F2747"/>
    <w:rsid w:val="000F3E27"/>
    <w:rsid w:val="0010196A"/>
    <w:rsid w:val="00106241"/>
    <w:rsid w:val="00111781"/>
    <w:rsid w:val="0012646C"/>
    <w:rsid w:val="00126B90"/>
    <w:rsid w:val="001275F0"/>
    <w:rsid w:val="0013177C"/>
    <w:rsid w:val="00132407"/>
    <w:rsid w:val="00134111"/>
    <w:rsid w:val="001418A8"/>
    <w:rsid w:val="00152B8B"/>
    <w:rsid w:val="00152C79"/>
    <w:rsid w:val="0015359A"/>
    <w:rsid w:val="001557A3"/>
    <w:rsid w:val="00157470"/>
    <w:rsid w:val="0016245E"/>
    <w:rsid w:val="001638A0"/>
    <w:rsid w:val="00164318"/>
    <w:rsid w:val="00165039"/>
    <w:rsid w:val="00166C59"/>
    <w:rsid w:val="00170832"/>
    <w:rsid w:val="001751C5"/>
    <w:rsid w:val="0018468F"/>
    <w:rsid w:val="00185A47"/>
    <w:rsid w:val="001969BB"/>
    <w:rsid w:val="00197A33"/>
    <w:rsid w:val="001A125F"/>
    <w:rsid w:val="001B1413"/>
    <w:rsid w:val="001B7317"/>
    <w:rsid w:val="001C016E"/>
    <w:rsid w:val="001C4CA2"/>
    <w:rsid w:val="001D068F"/>
    <w:rsid w:val="001D38D7"/>
    <w:rsid w:val="001D3E9E"/>
    <w:rsid w:val="001D7336"/>
    <w:rsid w:val="001D781F"/>
    <w:rsid w:val="001E79BA"/>
    <w:rsid w:val="001F460D"/>
    <w:rsid w:val="001F7F9B"/>
    <w:rsid w:val="00205AAC"/>
    <w:rsid w:val="00207948"/>
    <w:rsid w:val="002079F0"/>
    <w:rsid w:val="0021240F"/>
    <w:rsid w:val="00216583"/>
    <w:rsid w:val="00223735"/>
    <w:rsid w:val="00232148"/>
    <w:rsid w:val="00236382"/>
    <w:rsid w:val="00243623"/>
    <w:rsid w:val="00244C10"/>
    <w:rsid w:val="002455F5"/>
    <w:rsid w:val="0025472E"/>
    <w:rsid w:val="0025782A"/>
    <w:rsid w:val="002603C0"/>
    <w:rsid w:val="00262A31"/>
    <w:rsid w:val="00265BA7"/>
    <w:rsid w:val="00270D82"/>
    <w:rsid w:val="00274878"/>
    <w:rsid w:val="00280B6A"/>
    <w:rsid w:val="002847A4"/>
    <w:rsid w:val="00296427"/>
    <w:rsid w:val="00297322"/>
    <w:rsid w:val="00297996"/>
    <w:rsid w:val="002A0888"/>
    <w:rsid w:val="002A4D02"/>
    <w:rsid w:val="002A6793"/>
    <w:rsid w:val="002B1227"/>
    <w:rsid w:val="002B3F0F"/>
    <w:rsid w:val="002C01EF"/>
    <w:rsid w:val="002C481E"/>
    <w:rsid w:val="002C4951"/>
    <w:rsid w:val="002C4E61"/>
    <w:rsid w:val="002D0E88"/>
    <w:rsid w:val="002E55C5"/>
    <w:rsid w:val="002F0A80"/>
    <w:rsid w:val="002F3FBD"/>
    <w:rsid w:val="00301998"/>
    <w:rsid w:val="0030751B"/>
    <w:rsid w:val="00310F16"/>
    <w:rsid w:val="003153A5"/>
    <w:rsid w:val="0032068B"/>
    <w:rsid w:val="003305C1"/>
    <w:rsid w:val="00334D18"/>
    <w:rsid w:val="00340764"/>
    <w:rsid w:val="003409D1"/>
    <w:rsid w:val="003423CE"/>
    <w:rsid w:val="00342A3D"/>
    <w:rsid w:val="00344351"/>
    <w:rsid w:val="00345FE3"/>
    <w:rsid w:val="0034683C"/>
    <w:rsid w:val="0034766F"/>
    <w:rsid w:val="0035183B"/>
    <w:rsid w:val="003547F3"/>
    <w:rsid w:val="00355637"/>
    <w:rsid w:val="00356C63"/>
    <w:rsid w:val="0036161F"/>
    <w:rsid w:val="003644BA"/>
    <w:rsid w:val="00364513"/>
    <w:rsid w:val="00374FE8"/>
    <w:rsid w:val="00377128"/>
    <w:rsid w:val="0038173F"/>
    <w:rsid w:val="00382A86"/>
    <w:rsid w:val="003853D1"/>
    <w:rsid w:val="0039746D"/>
    <w:rsid w:val="003A09FA"/>
    <w:rsid w:val="003A184A"/>
    <w:rsid w:val="003A692D"/>
    <w:rsid w:val="003B3935"/>
    <w:rsid w:val="003B7D65"/>
    <w:rsid w:val="003C1811"/>
    <w:rsid w:val="003C5431"/>
    <w:rsid w:val="003D312A"/>
    <w:rsid w:val="003D369A"/>
    <w:rsid w:val="003D656C"/>
    <w:rsid w:val="003E0170"/>
    <w:rsid w:val="003F5443"/>
    <w:rsid w:val="003F6E07"/>
    <w:rsid w:val="004055EC"/>
    <w:rsid w:val="004104CD"/>
    <w:rsid w:val="00412C00"/>
    <w:rsid w:val="00414AF6"/>
    <w:rsid w:val="00416784"/>
    <w:rsid w:val="00417560"/>
    <w:rsid w:val="00423F3A"/>
    <w:rsid w:val="00424C7A"/>
    <w:rsid w:val="004269F1"/>
    <w:rsid w:val="00433355"/>
    <w:rsid w:val="00435E61"/>
    <w:rsid w:val="004371FB"/>
    <w:rsid w:val="00440D03"/>
    <w:rsid w:val="00442832"/>
    <w:rsid w:val="00443DEB"/>
    <w:rsid w:val="00445820"/>
    <w:rsid w:val="00450334"/>
    <w:rsid w:val="0045358D"/>
    <w:rsid w:val="004542DE"/>
    <w:rsid w:val="00463F23"/>
    <w:rsid w:val="00471F29"/>
    <w:rsid w:val="004731D0"/>
    <w:rsid w:val="004734C9"/>
    <w:rsid w:val="004778A7"/>
    <w:rsid w:val="00481D33"/>
    <w:rsid w:val="00482C2D"/>
    <w:rsid w:val="00483057"/>
    <w:rsid w:val="0049228F"/>
    <w:rsid w:val="00494236"/>
    <w:rsid w:val="004A2CB2"/>
    <w:rsid w:val="004A3CE2"/>
    <w:rsid w:val="004B4D5D"/>
    <w:rsid w:val="004B6D50"/>
    <w:rsid w:val="004B7678"/>
    <w:rsid w:val="004C1508"/>
    <w:rsid w:val="004C39FA"/>
    <w:rsid w:val="004C5183"/>
    <w:rsid w:val="004C55B3"/>
    <w:rsid w:val="004D169E"/>
    <w:rsid w:val="004D2110"/>
    <w:rsid w:val="004D218F"/>
    <w:rsid w:val="004D4A9F"/>
    <w:rsid w:val="004E06BA"/>
    <w:rsid w:val="004E1353"/>
    <w:rsid w:val="004E43E3"/>
    <w:rsid w:val="004F1400"/>
    <w:rsid w:val="004F2BEA"/>
    <w:rsid w:val="004F58C3"/>
    <w:rsid w:val="004F6FAE"/>
    <w:rsid w:val="00500F90"/>
    <w:rsid w:val="005022B8"/>
    <w:rsid w:val="0050273C"/>
    <w:rsid w:val="005033DC"/>
    <w:rsid w:val="00506901"/>
    <w:rsid w:val="00506EA7"/>
    <w:rsid w:val="00507D45"/>
    <w:rsid w:val="00510AFB"/>
    <w:rsid w:val="0051104B"/>
    <w:rsid w:val="00511E74"/>
    <w:rsid w:val="005135A6"/>
    <w:rsid w:val="005154C1"/>
    <w:rsid w:val="00517268"/>
    <w:rsid w:val="0052056A"/>
    <w:rsid w:val="00525E2E"/>
    <w:rsid w:val="00530C88"/>
    <w:rsid w:val="00544409"/>
    <w:rsid w:val="00551BB5"/>
    <w:rsid w:val="00557294"/>
    <w:rsid w:val="00560667"/>
    <w:rsid w:val="00561439"/>
    <w:rsid w:val="00564A26"/>
    <w:rsid w:val="0056542F"/>
    <w:rsid w:val="00565ABD"/>
    <w:rsid w:val="00570687"/>
    <w:rsid w:val="00571318"/>
    <w:rsid w:val="00573143"/>
    <w:rsid w:val="00576621"/>
    <w:rsid w:val="00577C73"/>
    <w:rsid w:val="00581747"/>
    <w:rsid w:val="00582056"/>
    <w:rsid w:val="00583D84"/>
    <w:rsid w:val="00584D60"/>
    <w:rsid w:val="00586039"/>
    <w:rsid w:val="00586D6D"/>
    <w:rsid w:val="00592524"/>
    <w:rsid w:val="005928D4"/>
    <w:rsid w:val="00592B7C"/>
    <w:rsid w:val="00593C6D"/>
    <w:rsid w:val="00593D20"/>
    <w:rsid w:val="005958CE"/>
    <w:rsid w:val="00595BE1"/>
    <w:rsid w:val="005975E9"/>
    <w:rsid w:val="005A1FF4"/>
    <w:rsid w:val="005B13B3"/>
    <w:rsid w:val="005B2C5B"/>
    <w:rsid w:val="005B2F1A"/>
    <w:rsid w:val="005B4FCC"/>
    <w:rsid w:val="005B5814"/>
    <w:rsid w:val="005C2303"/>
    <w:rsid w:val="005C5909"/>
    <w:rsid w:val="005C78AE"/>
    <w:rsid w:val="005D11FB"/>
    <w:rsid w:val="005D1705"/>
    <w:rsid w:val="005D314E"/>
    <w:rsid w:val="005D3835"/>
    <w:rsid w:val="005D61F6"/>
    <w:rsid w:val="005E19C8"/>
    <w:rsid w:val="005E6FA3"/>
    <w:rsid w:val="005F4693"/>
    <w:rsid w:val="005F7884"/>
    <w:rsid w:val="0060246C"/>
    <w:rsid w:val="00603753"/>
    <w:rsid w:val="00612803"/>
    <w:rsid w:val="006135A3"/>
    <w:rsid w:val="0061755A"/>
    <w:rsid w:val="00630C2D"/>
    <w:rsid w:val="00631025"/>
    <w:rsid w:val="00631F36"/>
    <w:rsid w:val="00633065"/>
    <w:rsid w:val="00635C2D"/>
    <w:rsid w:val="0064015C"/>
    <w:rsid w:val="00640F55"/>
    <w:rsid w:val="00646DCB"/>
    <w:rsid w:val="00655A44"/>
    <w:rsid w:val="00657D4A"/>
    <w:rsid w:val="00663D76"/>
    <w:rsid w:val="0067070A"/>
    <w:rsid w:val="00673C89"/>
    <w:rsid w:val="00680DA1"/>
    <w:rsid w:val="00681E4B"/>
    <w:rsid w:val="00685E6F"/>
    <w:rsid w:val="00686711"/>
    <w:rsid w:val="00691363"/>
    <w:rsid w:val="00695E44"/>
    <w:rsid w:val="006A13EF"/>
    <w:rsid w:val="006A20FF"/>
    <w:rsid w:val="006A662D"/>
    <w:rsid w:val="006A6F8F"/>
    <w:rsid w:val="006B0B46"/>
    <w:rsid w:val="006B287C"/>
    <w:rsid w:val="006B5B75"/>
    <w:rsid w:val="006C1847"/>
    <w:rsid w:val="006C202E"/>
    <w:rsid w:val="006C2117"/>
    <w:rsid w:val="006C3DA3"/>
    <w:rsid w:val="006D1096"/>
    <w:rsid w:val="006D6031"/>
    <w:rsid w:val="006E3310"/>
    <w:rsid w:val="006E3901"/>
    <w:rsid w:val="006F2086"/>
    <w:rsid w:val="006F708D"/>
    <w:rsid w:val="00703CA6"/>
    <w:rsid w:val="00703DC3"/>
    <w:rsid w:val="00706C0F"/>
    <w:rsid w:val="0071010D"/>
    <w:rsid w:val="0071037F"/>
    <w:rsid w:val="00711ED5"/>
    <w:rsid w:val="00716D56"/>
    <w:rsid w:val="0072241D"/>
    <w:rsid w:val="0072329F"/>
    <w:rsid w:val="0072372C"/>
    <w:rsid w:val="007270A9"/>
    <w:rsid w:val="00727428"/>
    <w:rsid w:val="007334F0"/>
    <w:rsid w:val="0073751A"/>
    <w:rsid w:val="007405A1"/>
    <w:rsid w:val="00744C9E"/>
    <w:rsid w:val="007470FC"/>
    <w:rsid w:val="007569F9"/>
    <w:rsid w:val="00760ABA"/>
    <w:rsid w:val="00762DFE"/>
    <w:rsid w:val="00782E01"/>
    <w:rsid w:val="007831DF"/>
    <w:rsid w:val="00783AF7"/>
    <w:rsid w:val="00785EDC"/>
    <w:rsid w:val="00786357"/>
    <w:rsid w:val="00786D31"/>
    <w:rsid w:val="007878E8"/>
    <w:rsid w:val="007901AD"/>
    <w:rsid w:val="007930B6"/>
    <w:rsid w:val="00793360"/>
    <w:rsid w:val="007A3153"/>
    <w:rsid w:val="007A4FFA"/>
    <w:rsid w:val="007B21C6"/>
    <w:rsid w:val="007B6A26"/>
    <w:rsid w:val="007D3115"/>
    <w:rsid w:val="007D3808"/>
    <w:rsid w:val="007D6EED"/>
    <w:rsid w:val="007D7DE9"/>
    <w:rsid w:val="007E24F8"/>
    <w:rsid w:val="007E328E"/>
    <w:rsid w:val="007E4A6A"/>
    <w:rsid w:val="007F10D1"/>
    <w:rsid w:val="007F11EC"/>
    <w:rsid w:val="007F1A32"/>
    <w:rsid w:val="007F1B5C"/>
    <w:rsid w:val="007F213C"/>
    <w:rsid w:val="007F2CFE"/>
    <w:rsid w:val="007F4481"/>
    <w:rsid w:val="008007F9"/>
    <w:rsid w:val="00801C3B"/>
    <w:rsid w:val="00804437"/>
    <w:rsid w:val="008049E4"/>
    <w:rsid w:val="0080546B"/>
    <w:rsid w:val="00810B94"/>
    <w:rsid w:val="008125EE"/>
    <w:rsid w:val="008126EB"/>
    <w:rsid w:val="008154EE"/>
    <w:rsid w:val="00820DAB"/>
    <w:rsid w:val="0082389B"/>
    <w:rsid w:val="00825F79"/>
    <w:rsid w:val="0082611F"/>
    <w:rsid w:val="008265AA"/>
    <w:rsid w:val="00833B33"/>
    <w:rsid w:val="0084531D"/>
    <w:rsid w:val="0085159E"/>
    <w:rsid w:val="008528F5"/>
    <w:rsid w:val="0085697D"/>
    <w:rsid w:val="008611BA"/>
    <w:rsid w:val="008653B8"/>
    <w:rsid w:val="00866CCB"/>
    <w:rsid w:val="008762F1"/>
    <w:rsid w:val="008803CC"/>
    <w:rsid w:val="00880AD7"/>
    <w:rsid w:val="008817DE"/>
    <w:rsid w:val="00882C2D"/>
    <w:rsid w:val="0088331F"/>
    <w:rsid w:val="008A1A15"/>
    <w:rsid w:val="008A2C88"/>
    <w:rsid w:val="008A3C89"/>
    <w:rsid w:val="008A61D5"/>
    <w:rsid w:val="008A73D1"/>
    <w:rsid w:val="008B5815"/>
    <w:rsid w:val="008B6E6E"/>
    <w:rsid w:val="008C00D1"/>
    <w:rsid w:val="008C2AC6"/>
    <w:rsid w:val="008C79AA"/>
    <w:rsid w:val="008C7B8C"/>
    <w:rsid w:val="008C7E76"/>
    <w:rsid w:val="008D1389"/>
    <w:rsid w:val="008D2D2A"/>
    <w:rsid w:val="008D6AF3"/>
    <w:rsid w:val="008E1FBC"/>
    <w:rsid w:val="008E299C"/>
    <w:rsid w:val="008E4A56"/>
    <w:rsid w:val="008F2B46"/>
    <w:rsid w:val="008F4688"/>
    <w:rsid w:val="008F5C2C"/>
    <w:rsid w:val="008F738B"/>
    <w:rsid w:val="009010B6"/>
    <w:rsid w:val="00901A17"/>
    <w:rsid w:val="00901E0F"/>
    <w:rsid w:val="00901FB7"/>
    <w:rsid w:val="00902108"/>
    <w:rsid w:val="00904167"/>
    <w:rsid w:val="00905258"/>
    <w:rsid w:val="00910823"/>
    <w:rsid w:val="00910E8B"/>
    <w:rsid w:val="009111B4"/>
    <w:rsid w:val="0091253E"/>
    <w:rsid w:val="00913353"/>
    <w:rsid w:val="00915691"/>
    <w:rsid w:val="009259C6"/>
    <w:rsid w:val="00927308"/>
    <w:rsid w:val="0093034D"/>
    <w:rsid w:val="009329EE"/>
    <w:rsid w:val="009370E1"/>
    <w:rsid w:val="00942DB6"/>
    <w:rsid w:val="00942DC5"/>
    <w:rsid w:val="00952DB6"/>
    <w:rsid w:val="0095360E"/>
    <w:rsid w:val="00953F7D"/>
    <w:rsid w:val="00953FCE"/>
    <w:rsid w:val="009556C5"/>
    <w:rsid w:val="00955C8C"/>
    <w:rsid w:val="00955D75"/>
    <w:rsid w:val="00957646"/>
    <w:rsid w:val="00961FB8"/>
    <w:rsid w:val="00965CBD"/>
    <w:rsid w:val="00966B6C"/>
    <w:rsid w:val="0097213E"/>
    <w:rsid w:val="00972F2F"/>
    <w:rsid w:val="009730B6"/>
    <w:rsid w:val="00973146"/>
    <w:rsid w:val="0097788F"/>
    <w:rsid w:val="00980F7B"/>
    <w:rsid w:val="00986296"/>
    <w:rsid w:val="0099299D"/>
    <w:rsid w:val="009946E2"/>
    <w:rsid w:val="009A3BBD"/>
    <w:rsid w:val="009A7066"/>
    <w:rsid w:val="009B1F80"/>
    <w:rsid w:val="009B6918"/>
    <w:rsid w:val="009D282D"/>
    <w:rsid w:val="009D3E69"/>
    <w:rsid w:val="009D5053"/>
    <w:rsid w:val="009E3090"/>
    <w:rsid w:val="009E719D"/>
    <w:rsid w:val="009F231C"/>
    <w:rsid w:val="009F2AA1"/>
    <w:rsid w:val="009F2D66"/>
    <w:rsid w:val="009F4D6C"/>
    <w:rsid w:val="009F6054"/>
    <w:rsid w:val="009F6778"/>
    <w:rsid w:val="00A0684E"/>
    <w:rsid w:val="00A06C04"/>
    <w:rsid w:val="00A07A41"/>
    <w:rsid w:val="00A07DA6"/>
    <w:rsid w:val="00A12A43"/>
    <w:rsid w:val="00A136B7"/>
    <w:rsid w:val="00A1512A"/>
    <w:rsid w:val="00A157B1"/>
    <w:rsid w:val="00A32B1B"/>
    <w:rsid w:val="00A3637F"/>
    <w:rsid w:val="00A368F9"/>
    <w:rsid w:val="00A3784E"/>
    <w:rsid w:val="00A50E0B"/>
    <w:rsid w:val="00A54A67"/>
    <w:rsid w:val="00A838EC"/>
    <w:rsid w:val="00A83B69"/>
    <w:rsid w:val="00A8737F"/>
    <w:rsid w:val="00A9021E"/>
    <w:rsid w:val="00A9041C"/>
    <w:rsid w:val="00A945CB"/>
    <w:rsid w:val="00A94CBB"/>
    <w:rsid w:val="00A94D50"/>
    <w:rsid w:val="00A970F9"/>
    <w:rsid w:val="00AA5995"/>
    <w:rsid w:val="00AB3158"/>
    <w:rsid w:val="00AC3300"/>
    <w:rsid w:val="00AD01A1"/>
    <w:rsid w:val="00AD33E1"/>
    <w:rsid w:val="00AE0D60"/>
    <w:rsid w:val="00AE190C"/>
    <w:rsid w:val="00AF1000"/>
    <w:rsid w:val="00B0264F"/>
    <w:rsid w:val="00B0434F"/>
    <w:rsid w:val="00B04586"/>
    <w:rsid w:val="00B04974"/>
    <w:rsid w:val="00B10CC1"/>
    <w:rsid w:val="00B11DD7"/>
    <w:rsid w:val="00B126BE"/>
    <w:rsid w:val="00B15667"/>
    <w:rsid w:val="00B240E7"/>
    <w:rsid w:val="00B27774"/>
    <w:rsid w:val="00B31063"/>
    <w:rsid w:val="00B32FDF"/>
    <w:rsid w:val="00B424B5"/>
    <w:rsid w:val="00B42713"/>
    <w:rsid w:val="00B42B92"/>
    <w:rsid w:val="00B460D8"/>
    <w:rsid w:val="00B52AD0"/>
    <w:rsid w:val="00B53868"/>
    <w:rsid w:val="00B61F3E"/>
    <w:rsid w:val="00B622AF"/>
    <w:rsid w:val="00B672E4"/>
    <w:rsid w:val="00B73F02"/>
    <w:rsid w:val="00B8246A"/>
    <w:rsid w:val="00B8270B"/>
    <w:rsid w:val="00B83638"/>
    <w:rsid w:val="00B83CE9"/>
    <w:rsid w:val="00B86F21"/>
    <w:rsid w:val="00B91F9E"/>
    <w:rsid w:val="00B92FE9"/>
    <w:rsid w:val="00B93E77"/>
    <w:rsid w:val="00BA03FC"/>
    <w:rsid w:val="00BA12B4"/>
    <w:rsid w:val="00BA46CB"/>
    <w:rsid w:val="00BA491E"/>
    <w:rsid w:val="00BA5E5B"/>
    <w:rsid w:val="00BA5FA4"/>
    <w:rsid w:val="00BA5FEE"/>
    <w:rsid w:val="00BB13B1"/>
    <w:rsid w:val="00BB37E1"/>
    <w:rsid w:val="00BB392D"/>
    <w:rsid w:val="00BB715F"/>
    <w:rsid w:val="00BC44B9"/>
    <w:rsid w:val="00BE4984"/>
    <w:rsid w:val="00BE53F4"/>
    <w:rsid w:val="00BE635B"/>
    <w:rsid w:val="00BF4D3D"/>
    <w:rsid w:val="00BF6BCA"/>
    <w:rsid w:val="00C00909"/>
    <w:rsid w:val="00C00EFD"/>
    <w:rsid w:val="00C030D3"/>
    <w:rsid w:val="00C04B26"/>
    <w:rsid w:val="00C05EDA"/>
    <w:rsid w:val="00C1342A"/>
    <w:rsid w:val="00C21FE0"/>
    <w:rsid w:val="00C23028"/>
    <w:rsid w:val="00C31AE4"/>
    <w:rsid w:val="00C31B7B"/>
    <w:rsid w:val="00C34A9D"/>
    <w:rsid w:val="00C34E6A"/>
    <w:rsid w:val="00C42E42"/>
    <w:rsid w:val="00C42E9D"/>
    <w:rsid w:val="00C4633D"/>
    <w:rsid w:val="00C52EB2"/>
    <w:rsid w:val="00C5349B"/>
    <w:rsid w:val="00C56161"/>
    <w:rsid w:val="00C60F44"/>
    <w:rsid w:val="00C61B0A"/>
    <w:rsid w:val="00C6452B"/>
    <w:rsid w:val="00C64A6A"/>
    <w:rsid w:val="00C71A75"/>
    <w:rsid w:val="00C72552"/>
    <w:rsid w:val="00C72DD2"/>
    <w:rsid w:val="00C75967"/>
    <w:rsid w:val="00C75C69"/>
    <w:rsid w:val="00C858EE"/>
    <w:rsid w:val="00C869ED"/>
    <w:rsid w:val="00CA2254"/>
    <w:rsid w:val="00CA4972"/>
    <w:rsid w:val="00CA67A4"/>
    <w:rsid w:val="00CA6C88"/>
    <w:rsid w:val="00CB0D34"/>
    <w:rsid w:val="00CD641A"/>
    <w:rsid w:val="00CE3303"/>
    <w:rsid w:val="00CE3E89"/>
    <w:rsid w:val="00CF44CB"/>
    <w:rsid w:val="00CF50CB"/>
    <w:rsid w:val="00CF639D"/>
    <w:rsid w:val="00D049A5"/>
    <w:rsid w:val="00D0695A"/>
    <w:rsid w:val="00D23750"/>
    <w:rsid w:val="00D272B9"/>
    <w:rsid w:val="00D35B3F"/>
    <w:rsid w:val="00D36078"/>
    <w:rsid w:val="00D36842"/>
    <w:rsid w:val="00D45B8D"/>
    <w:rsid w:val="00D46A0B"/>
    <w:rsid w:val="00D50FBE"/>
    <w:rsid w:val="00D56A54"/>
    <w:rsid w:val="00D57CA6"/>
    <w:rsid w:val="00D62213"/>
    <w:rsid w:val="00D73B3F"/>
    <w:rsid w:val="00D84C5D"/>
    <w:rsid w:val="00D879DB"/>
    <w:rsid w:val="00D90457"/>
    <w:rsid w:val="00D952C6"/>
    <w:rsid w:val="00D97371"/>
    <w:rsid w:val="00DA0D01"/>
    <w:rsid w:val="00DA136B"/>
    <w:rsid w:val="00DA3859"/>
    <w:rsid w:val="00DA39C1"/>
    <w:rsid w:val="00DA52AB"/>
    <w:rsid w:val="00DA5451"/>
    <w:rsid w:val="00DB6565"/>
    <w:rsid w:val="00DC08B4"/>
    <w:rsid w:val="00DC0B33"/>
    <w:rsid w:val="00DC1EB1"/>
    <w:rsid w:val="00DC29D1"/>
    <w:rsid w:val="00DD6BC3"/>
    <w:rsid w:val="00DE13EB"/>
    <w:rsid w:val="00DE2D33"/>
    <w:rsid w:val="00DE3DB4"/>
    <w:rsid w:val="00DE5969"/>
    <w:rsid w:val="00DF0320"/>
    <w:rsid w:val="00DF3A05"/>
    <w:rsid w:val="00DF4AC5"/>
    <w:rsid w:val="00DF5F31"/>
    <w:rsid w:val="00E01621"/>
    <w:rsid w:val="00E0343F"/>
    <w:rsid w:val="00E06CD3"/>
    <w:rsid w:val="00E16D41"/>
    <w:rsid w:val="00E179B9"/>
    <w:rsid w:val="00E20C4B"/>
    <w:rsid w:val="00E20EE2"/>
    <w:rsid w:val="00E21712"/>
    <w:rsid w:val="00E367A9"/>
    <w:rsid w:val="00E37F6A"/>
    <w:rsid w:val="00E41C9A"/>
    <w:rsid w:val="00E4447B"/>
    <w:rsid w:val="00E4459C"/>
    <w:rsid w:val="00E5091D"/>
    <w:rsid w:val="00E57577"/>
    <w:rsid w:val="00E60CB0"/>
    <w:rsid w:val="00E61451"/>
    <w:rsid w:val="00E63BAA"/>
    <w:rsid w:val="00E712EA"/>
    <w:rsid w:val="00E73DE8"/>
    <w:rsid w:val="00E74B50"/>
    <w:rsid w:val="00E8256F"/>
    <w:rsid w:val="00E87A17"/>
    <w:rsid w:val="00E97685"/>
    <w:rsid w:val="00E97A7A"/>
    <w:rsid w:val="00EA6E0B"/>
    <w:rsid w:val="00EA6E77"/>
    <w:rsid w:val="00EB45A8"/>
    <w:rsid w:val="00EB5B2E"/>
    <w:rsid w:val="00EC2965"/>
    <w:rsid w:val="00EC4026"/>
    <w:rsid w:val="00EC7BA8"/>
    <w:rsid w:val="00ED006E"/>
    <w:rsid w:val="00ED4DF5"/>
    <w:rsid w:val="00ED4E81"/>
    <w:rsid w:val="00EE506D"/>
    <w:rsid w:val="00EE5C3E"/>
    <w:rsid w:val="00EF0E52"/>
    <w:rsid w:val="00EF102B"/>
    <w:rsid w:val="00EF252E"/>
    <w:rsid w:val="00EF71FC"/>
    <w:rsid w:val="00F0155D"/>
    <w:rsid w:val="00F04BFA"/>
    <w:rsid w:val="00F126BA"/>
    <w:rsid w:val="00F14702"/>
    <w:rsid w:val="00F164E2"/>
    <w:rsid w:val="00F20908"/>
    <w:rsid w:val="00F22CF0"/>
    <w:rsid w:val="00F25C97"/>
    <w:rsid w:val="00F25FDA"/>
    <w:rsid w:val="00F2602A"/>
    <w:rsid w:val="00F26214"/>
    <w:rsid w:val="00F26D5E"/>
    <w:rsid w:val="00F32B40"/>
    <w:rsid w:val="00F32D78"/>
    <w:rsid w:val="00F32F3C"/>
    <w:rsid w:val="00F373AB"/>
    <w:rsid w:val="00F445C4"/>
    <w:rsid w:val="00F47D27"/>
    <w:rsid w:val="00F52A5D"/>
    <w:rsid w:val="00F53CAE"/>
    <w:rsid w:val="00F5449F"/>
    <w:rsid w:val="00F56C9E"/>
    <w:rsid w:val="00F611F4"/>
    <w:rsid w:val="00F671CD"/>
    <w:rsid w:val="00F73601"/>
    <w:rsid w:val="00F739A3"/>
    <w:rsid w:val="00F84350"/>
    <w:rsid w:val="00FA19DC"/>
    <w:rsid w:val="00FA4CEA"/>
    <w:rsid w:val="00FB0514"/>
    <w:rsid w:val="00FB0B9F"/>
    <w:rsid w:val="00FB1AE8"/>
    <w:rsid w:val="00FC443C"/>
    <w:rsid w:val="00FC7928"/>
    <w:rsid w:val="00FD0BA0"/>
    <w:rsid w:val="00FD1E33"/>
    <w:rsid w:val="00FD4537"/>
    <w:rsid w:val="00FE1087"/>
    <w:rsid w:val="00FE19B5"/>
    <w:rsid w:val="00FE44C3"/>
    <w:rsid w:val="00FE7504"/>
    <w:rsid w:val="00FF338A"/>
    <w:rsid w:val="00FF518D"/>
    <w:rsid w:val="00FF6EA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D0D586"/>
  <w15:docId w15:val="{6FF32286-71D4-8B4C-B25D-B0173765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9ED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284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662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76621"/>
  </w:style>
  <w:style w:type="table" w:styleId="TableGrid">
    <w:name w:val="Table Grid"/>
    <w:basedOn w:val="TableNormal"/>
    <w:uiPriority w:val="59"/>
    <w:rsid w:val="00A3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47A4"/>
    <w:pPr>
      <w:tabs>
        <w:tab w:val="center" w:pos="4536"/>
        <w:tab w:val="right" w:pos="9072"/>
      </w:tabs>
    </w:pPr>
  </w:style>
  <w:style w:type="paragraph" w:customStyle="1" w:styleId="Bemutatocimsor1">
    <w:name w:val="Bemutato_cimsor_1"/>
    <w:basedOn w:val="Normal"/>
    <w:rsid w:val="002847A4"/>
    <w:pPr>
      <w:spacing w:before="120" w:after="240"/>
    </w:pPr>
    <w:rPr>
      <w:b/>
      <w:sz w:val="28"/>
    </w:rPr>
  </w:style>
  <w:style w:type="paragraph" w:customStyle="1" w:styleId="Bemutatocimsor2">
    <w:name w:val="Bemutato_cimsor_2"/>
    <w:basedOn w:val="Normal"/>
    <w:rsid w:val="002847A4"/>
    <w:pPr>
      <w:spacing w:before="120" w:after="120"/>
    </w:pPr>
    <w:rPr>
      <w:b/>
    </w:rPr>
  </w:style>
  <w:style w:type="paragraph" w:customStyle="1" w:styleId="Bemutatocimsor3">
    <w:name w:val="Bemutato_cimsor_3"/>
    <w:basedOn w:val="Normal"/>
    <w:rsid w:val="002847A4"/>
    <w:rPr>
      <w:b/>
      <w:i/>
    </w:rPr>
  </w:style>
  <w:style w:type="paragraph" w:styleId="TOC1">
    <w:name w:val="toc 1"/>
    <w:basedOn w:val="Normal"/>
    <w:next w:val="Normal"/>
    <w:autoRedefine/>
    <w:uiPriority w:val="39"/>
    <w:rsid w:val="00525E2E"/>
    <w:pPr>
      <w:tabs>
        <w:tab w:val="right" w:leader="dot" w:pos="9062"/>
      </w:tabs>
      <w:spacing w:before="60" w:after="60"/>
    </w:pPr>
    <w:rPr>
      <w:b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86F21"/>
    <w:pPr>
      <w:tabs>
        <w:tab w:val="right" w:leader="dot" w:pos="9062"/>
      </w:tabs>
      <w:spacing w:before="60" w:after="60"/>
      <w:ind w:left="240"/>
    </w:pPr>
    <w:rPr>
      <w:b/>
      <w:noProof/>
    </w:rPr>
  </w:style>
  <w:style w:type="paragraph" w:styleId="TOC3">
    <w:name w:val="toc 3"/>
    <w:basedOn w:val="Normal"/>
    <w:next w:val="Normal"/>
    <w:autoRedefine/>
    <w:semiHidden/>
    <w:rsid w:val="002847A4"/>
    <w:pPr>
      <w:ind w:left="480"/>
    </w:pPr>
  </w:style>
  <w:style w:type="character" w:styleId="Hyperlink">
    <w:name w:val="Hyperlink"/>
    <w:uiPriority w:val="99"/>
    <w:rsid w:val="002847A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E2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NormalWeb">
    <w:name w:val="Normal (Web)"/>
    <w:basedOn w:val="Normal"/>
    <w:uiPriority w:val="99"/>
    <w:unhideWhenUsed/>
    <w:rsid w:val="001D38D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D38D7"/>
    <w:rPr>
      <w:b/>
      <w:bCs/>
    </w:rPr>
  </w:style>
  <w:style w:type="paragraph" w:styleId="BalloonText">
    <w:name w:val="Balloon Text"/>
    <w:basedOn w:val="Normal"/>
    <w:link w:val="BalloonTextChar"/>
    <w:rsid w:val="00F544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449F"/>
    <w:rPr>
      <w:rFonts w:ascii="Lucida Grande" w:hAnsi="Lucida Grande" w:cs="Lucida Grande"/>
      <w:sz w:val="18"/>
      <w:szCs w:val="18"/>
      <w:lang w:val="hu-HU" w:eastAsia="hu-HU"/>
    </w:rPr>
  </w:style>
  <w:style w:type="paragraph" w:styleId="ListParagraph">
    <w:name w:val="List Paragraph"/>
    <w:basedOn w:val="Normal"/>
    <w:uiPriority w:val="99"/>
    <w:qFormat/>
    <w:rsid w:val="00B42B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409D1"/>
    <w:rPr>
      <w:sz w:val="24"/>
      <w:szCs w:val="24"/>
      <w:lang w:val="hu-HU" w:eastAsia="hu-HU"/>
    </w:rPr>
  </w:style>
  <w:style w:type="character" w:customStyle="1" w:styleId="HeaderChar">
    <w:name w:val="Header Char"/>
    <w:basedOn w:val="DefaultParagraphFont"/>
    <w:link w:val="Header"/>
    <w:rsid w:val="003409D1"/>
    <w:rPr>
      <w:sz w:val="24"/>
      <w:szCs w:val="24"/>
      <w:lang w:val="hu-HU" w:eastAsia="hu-HU"/>
    </w:rPr>
  </w:style>
  <w:style w:type="paragraph" w:styleId="Title">
    <w:name w:val="Title"/>
    <w:basedOn w:val="Normal"/>
    <w:next w:val="Normal"/>
    <w:link w:val="TitleChar"/>
    <w:qFormat/>
    <w:rsid w:val="003409D1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3409D1"/>
    <w:rPr>
      <w:rFonts w:asciiTheme="majorHAnsi" w:eastAsiaTheme="majorEastAsia" w:hAnsiTheme="majorHAnsi" w:cstheme="majorBidi"/>
      <w:spacing w:val="5"/>
      <w:sz w:val="52"/>
      <w:szCs w:val="52"/>
      <w:lang w:val="hu-HU"/>
    </w:rPr>
  </w:style>
  <w:style w:type="paragraph" w:styleId="BodyText">
    <w:name w:val="Body Text"/>
    <w:basedOn w:val="Normal"/>
    <w:link w:val="BodyTextChar"/>
    <w:rsid w:val="003409D1"/>
    <w:pPr>
      <w:autoSpaceDE w:val="0"/>
      <w:autoSpaceDN w:val="0"/>
      <w:jc w:val="both"/>
    </w:pPr>
    <w:rPr>
      <w:rFonts w:ascii="H-Tiempo" w:hAnsi="H-Tiempo"/>
      <w:lang w:val="en-GB"/>
    </w:rPr>
  </w:style>
  <w:style w:type="character" w:customStyle="1" w:styleId="BodyTextChar">
    <w:name w:val="Body Text Char"/>
    <w:basedOn w:val="DefaultParagraphFont"/>
    <w:link w:val="BodyText"/>
    <w:rsid w:val="003409D1"/>
    <w:rPr>
      <w:rFonts w:ascii="H-Tiempo" w:hAnsi="H-Tiempo"/>
      <w:sz w:val="24"/>
      <w:szCs w:val="24"/>
      <w:lang w:val="en-GB" w:eastAsia="hu-HU"/>
    </w:rPr>
  </w:style>
  <w:style w:type="paragraph" w:styleId="List">
    <w:name w:val="List"/>
    <w:basedOn w:val="Normal"/>
    <w:rsid w:val="003409D1"/>
    <w:pPr>
      <w:spacing w:after="120" w:line="360" w:lineRule="auto"/>
      <w:ind w:left="283" w:hanging="283"/>
      <w:jc w:val="both"/>
    </w:pPr>
  </w:style>
  <w:style w:type="paragraph" w:styleId="Closing">
    <w:name w:val="Closing"/>
    <w:basedOn w:val="Normal"/>
    <w:link w:val="ClosingChar"/>
    <w:rsid w:val="003409D1"/>
    <w:pPr>
      <w:spacing w:after="120" w:line="360" w:lineRule="auto"/>
      <w:ind w:left="4252"/>
      <w:jc w:val="both"/>
    </w:pPr>
  </w:style>
  <w:style w:type="character" w:customStyle="1" w:styleId="ClosingChar">
    <w:name w:val="Closing Char"/>
    <w:basedOn w:val="DefaultParagraphFont"/>
    <w:link w:val="Closing"/>
    <w:rsid w:val="003409D1"/>
    <w:rPr>
      <w:sz w:val="24"/>
      <w:szCs w:val="24"/>
      <w:lang w:val="hu-HU" w:eastAsia="hu-HU"/>
    </w:rPr>
  </w:style>
  <w:style w:type="paragraph" w:styleId="Revision">
    <w:name w:val="Revision"/>
    <w:hidden/>
    <w:uiPriority w:val="71"/>
    <w:semiHidden/>
    <w:rsid w:val="00955D75"/>
    <w:rPr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rsid w:val="007A315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04BF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04BFA"/>
  </w:style>
  <w:style w:type="character" w:customStyle="1" w:styleId="CommentTextChar">
    <w:name w:val="Comment Text Char"/>
    <w:basedOn w:val="DefaultParagraphFont"/>
    <w:link w:val="CommentText"/>
    <w:semiHidden/>
    <w:rsid w:val="00F04BFA"/>
    <w:rPr>
      <w:sz w:val="24"/>
      <w:szCs w:val="24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4B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04BFA"/>
    <w:rPr>
      <w:b/>
      <w:bCs/>
      <w:sz w:val="24"/>
      <w:szCs w:val="24"/>
      <w:lang w:val="hu-HU" w:eastAsia="hu-HU"/>
    </w:rPr>
  </w:style>
  <w:style w:type="character" w:styleId="UnresolvedMention">
    <w:name w:val="Unresolved Mention"/>
    <w:basedOn w:val="DefaultParagraphFont"/>
    <w:uiPriority w:val="99"/>
    <w:semiHidden/>
    <w:unhideWhenUsed/>
    <w:rsid w:val="00BA5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yei.gov.hu/tajekoztatas_klinikai_vizsgalatok_folytonossagaro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9923-442D-CD40-A5AE-0D341146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SZTE</Company>
  <LinksUpToDate>false</LinksUpToDate>
  <CharactersWithSpaces>4386</CharactersWithSpaces>
  <SharedDoc>false</SharedDoc>
  <HLinks>
    <vt:vector size="90" baseType="variant"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_Toc373854131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_Toc373854130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_Toc373854129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_Toc373854128</vt:lpwstr>
      </vt:variant>
      <vt:variant>
        <vt:i4>1966132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_Toc373854127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_Toc373854126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_Toc373854125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_Toc373854124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_Toc373854123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_Toc373854122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_Toc373854121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_Toc373854120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_Toc373854119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_Toc373854118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_Toc373854117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Rédey Ákos</dc:creator>
  <cp:lastModifiedBy>Kalman Torocsik</cp:lastModifiedBy>
  <cp:revision>3</cp:revision>
  <cp:lastPrinted>2019-10-08T08:46:00Z</cp:lastPrinted>
  <dcterms:created xsi:type="dcterms:W3CDTF">2020-03-26T15:01:00Z</dcterms:created>
  <dcterms:modified xsi:type="dcterms:W3CDTF">2020-03-26T15:01:00Z</dcterms:modified>
</cp:coreProperties>
</file>